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EE" w:rsidRPr="00AE33A9" w:rsidRDefault="005A749F" w:rsidP="002A499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B</w:t>
      </w:r>
      <w:r w:rsidR="00602235"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lock Notes n. </w:t>
      </w:r>
      <w:r w:rsidR="00542F81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23</w:t>
      </w:r>
      <w:r w:rsidR="00310B2B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, </w:t>
      </w:r>
      <w:r w:rsidR="00542F81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novembre</w:t>
      </w:r>
      <w:r w:rsidR="005662ED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  <w:r w:rsidR="008B0734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202</w:t>
      </w:r>
      <w:r w:rsidR="002B394D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3</w:t>
      </w:r>
    </w:p>
    <w:p w:rsidR="00B37FEE" w:rsidRPr="00AE33A9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Dipartimento Welfare e nuovi diritti della Cgil Lombardia </w:t>
      </w:r>
    </w:p>
    <w:p w:rsidR="00B37FEE" w:rsidRPr="00AE33A9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A cura di M. Vangi, L. Finazzi, </w:t>
      </w:r>
      <w:r w:rsidR="00D1748B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S. Pulici, </w:t>
      </w: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M. Vespa </w:t>
      </w:r>
    </w:p>
    <w:p w:rsidR="00FD62A3" w:rsidRDefault="00FD62A3" w:rsidP="009F71E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9F71EA" w:rsidRPr="00AE33A9" w:rsidRDefault="009F71EA" w:rsidP="009F71E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In questo numero</w:t>
      </w:r>
    </w:p>
    <w:p w:rsidR="00D51C10" w:rsidRDefault="00C56D95" w:rsidP="00CD22D8">
      <w:pPr>
        <w:widowControl w:val="0"/>
        <w:numPr>
          <w:ilvl w:val="0"/>
          <w:numId w:val="3"/>
        </w:numPr>
        <w:suppressAutoHyphens/>
        <w:contextualSpacing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C56D95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Dalle Agenzie di stampa regionali</w:t>
      </w:r>
      <w:r w:rsidR="003B51F7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B7401D" w:rsidRPr="00B7401D" w:rsidRDefault="00B7401D" w:rsidP="00CD22D8">
      <w:pPr>
        <w:pStyle w:val="Paragrafoelenco"/>
        <w:widowControl w:val="0"/>
        <w:numPr>
          <w:ilvl w:val="0"/>
          <w:numId w:val="9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A 9 ospedali lombardi menzione speciale per trattamento tumore prostata</w:t>
      </w:r>
    </w:p>
    <w:p w:rsidR="00B7401D" w:rsidRDefault="00B7401D" w:rsidP="00CD22D8">
      <w:pPr>
        <w:pStyle w:val="Paragrafoelenco"/>
        <w:widowControl w:val="0"/>
        <w:numPr>
          <w:ilvl w:val="0"/>
          <w:numId w:val="9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Presentati i dati 2018-2022 relativi all</w:t>
      </w:r>
      <w:r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’</w:t>
      </w: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 xml:space="preserve">attività di vigilanza </w:t>
      </w:r>
      <w:r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 xml:space="preserve">sulle farmacie </w:t>
      </w:r>
    </w:p>
    <w:p w:rsidR="00B7401D" w:rsidRDefault="00B7401D" w:rsidP="00CD22D8">
      <w:pPr>
        <w:pStyle w:val="Paragrafoelenco"/>
        <w:widowControl w:val="0"/>
        <w:numPr>
          <w:ilvl w:val="0"/>
          <w:numId w:val="9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 xml:space="preserve">Lombardia anticipa 128 milioni indennità di vacanza contrattuale a sanitari </w:t>
      </w:r>
    </w:p>
    <w:p w:rsidR="00310B2B" w:rsidRPr="00B7401D" w:rsidRDefault="00B7401D" w:rsidP="00CD22D8">
      <w:pPr>
        <w:pStyle w:val="Paragrafoelenco"/>
        <w:widowControl w:val="0"/>
        <w:numPr>
          <w:ilvl w:val="0"/>
          <w:numId w:val="9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Visite gratuite in Lombardia per la prevenzione del tumore alla prostata</w:t>
      </w:r>
    </w:p>
    <w:p w:rsidR="00B7401D" w:rsidRPr="00B7401D" w:rsidRDefault="00B7401D" w:rsidP="00B7401D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C56D95" w:rsidRPr="00BF5BE9" w:rsidRDefault="001055E8" w:rsidP="00CD22D8">
      <w:pPr>
        <w:pStyle w:val="Paragrafoelenco"/>
        <w:widowControl w:val="0"/>
        <w:numPr>
          <w:ilvl w:val="0"/>
          <w:numId w:val="3"/>
        </w:numPr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</w:t>
      </w:r>
      <w:r w:rsidR="00C56D95"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alle Agenzie di stampa nazionali</w:t>
      </w:r>
      <w:r w:rsidR="00695838"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In Gazzetta il fascicolo sanitario elettronico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Fedriga alla FIASO: grandi sfide per il futuro della sanità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Intese Conferenza Regioni al Fondo Sanitario Nazionale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Pronto soccorso: Audizione su situazione medicina emergenza-urgenza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Corte dei Conti: legge di bilancio e spesa sanitaria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Intelligenza artificiale e salute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La Medicina centrata sulle persone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Proteggere i bambini di Gaza</w:t>
      </w:r>
    </w:p>
    <w:p w:rsidR="00BF5BE9" w:rsidRPr="00B7401D" w:rsidRDefault="00B7401D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Fare fuori le Cure primarie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Cooperazione in Nicaragua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  <w:t>Guiana francese. Oro e malaria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Buoni del Tesoro fuori dall</w:t>
      </w:r>
      <w:r w:rsid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’</w:t>
      </w: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Isee: una scelta sbagliata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Culle piene solo con misure strutturali</w:t>
      </w:r>
    </w:p>
    <w:p w:rsidR="00BF5BE9" w:rsidRPr="00B7401D" w:rsidRDefault="00BF5BE9" w:rsidP="00CD22D8">
      <w:pPr>
        <w:pStyle w:val="Paragrafoelenco"/>
        <w:widowControl w:val="0"/>
        <w:numPr>
          <w:ilvl w:val="0"/>
          <w:numId w:val="8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Fotografia dell</w:t>
      </w:r>
      <w:r w:rsid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’</w:t>
      </w: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Italia che chiede il bonus psicologo*</w:t>
      </w:r>
    </w:p>
    <w:p w:rsidR="00FA30B0" w:rsidRDefault="00FA30B0" w:rsidP="00FA30B0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val="en-US" w:eastAsia="zh-CN" w:bidi="hi-IN"/>
        </w:rPr>
      </w:pPr>
      <w:r w:rsidRPr="00FA30B0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val="en-US" w:eastAsia="zh-CN" w:bidi="hi-IN"/>
        </w:rPr>
        <w:t>EpiCentro</w:t>
      </w:r>
    </w:p>
    <w:p w:rsidR="00B7401D" w:rsidRPr="00B7401D" w:rsidRDefault="00B7401D" w:rsidP="00CD22D8">
      <w:pPr>
        <w:pStyle w:val="Paragrafoelenco"/>
        <w:widowControl w:val="0"/>
        <w:numPr>
          <w:ilvl w:val="0"/>
          <w:numId w:val="7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Consumo di sale e rischio cardiovascolare: i dati PASSI 2021-22</w:t>
      </w:r>
    </w:p>
    <w:p w:rsidR="00B7401D" w:rsidRPr="00B7401D" w:rsidRDefault="00B7401D" w:rsidP="00CD22D8">
      <w:pPr>
        <w:pStyle w:val="Paragrafoelenco"/>
        <w:widowControl w:val="0"/>
        <w:numPr>
          <w:ilvl w:val="0"/>
          <w:numId w:val="7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Diabete: i dati PASSI 2021-2022</w:t>
      </w:r>
    </w:p>
    <w:p w:rsidR="00B7401D" w:rsidRPr="00B7401D" w:rsidRDefault="00B7401D" w:rsidP="00CD22D8">
      <w:pPr>
        <w:pStyle w:val="Paragrafoelenco"/>
        <w:widowControl w:val="0"/>
        <w:numPr>
          <w:ilvl w:val="0"/>
          <w:numId w:val="7"/>
        </w:numPr>
        <w:suppressAutoHyphens/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Alcol e cancro: la dichiarazione OMS Europa/IARC al Parlamento europeo</w:t>
      </w:r>
    </w:p>
    <w:p w:rsidR="00B7401D" w:rsidRPr="00B7401D" w:rsidRDefault="00B7401D" w:rsidP="00CD22D8">
      <w:pPr>
        <w:pStyle w:val="Paragrafoelenco"/>
        <w:widowControl w:val="0"/>
        <w:numPr>
          <w:ilvl w:val="0"/>
          <w:numId w:val="7"/>
        </w:numPr>
        <w:suppressAutoHyphens/>
        <w:rPr>
          <w:rFonts w:ascii="Times New Roman" w:eastAsia="Arial Unicode MS" w:hAnsi="Times New Roman"/>
          <w:b/>
          <w:i/>
          <w:color w:val="0033CC"/>
          <w:kern w:val="2"/>
          <w:sz w:val="24"/>
          <w:szCs w:val="24"/>
          <w:lang w:eastAsia="zh-CN" w:bidi="hi-IN"/>
        </w:rPr>
      </w:pP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Giornata mondiale del diabete: dalla preva</w:t>
      </w: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lenza all</w:t>
      </w:r>
      <w:r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>’</w:t>
      </w:r>
      <w:r w:rsidRPr="00B7401D">
        <w:rPr>
          <w:rFonts w:ascii="Times New Roman" w:eastAsia="Arial Unicode MS" w:hAnsi="Times New Roman"/>
          <w:b/>
          <w:i/>
          <w:color w:val="0043C8"/>
          <w:kern w:val="2"/>
          <w:sz w:val="24"/>
          <w:szCs w:val="24"/>
          <w:lang w:eastAsia="zh-CN" w:bidi="hi-IN"/>
        </w:rPr>
        <w:t xml:space="preserve">accesso alle cure </w:t>
      </w:r>
    </w:p>
    <w:p w:rsidR="00FF0F92" w:rsidRDefault="00FF0F92" w:rsidP="00385D3C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C56D95" w:rsidRDefault="00C56D95" w:rsidP="00CD22D8">
      <w:pPr>
        <w:pStyle w:val="Paragrafoelenco"/>
        <w:widowControl w:val="0"/>
        <w:numPr>
          <w:ilvl w:val="0"/>
          <w:numId w:val="4"/>
        </w:numPr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C56D95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Dalle Agenzie di stampa regionali</w:t>
      </w:r>
      <w:r w:rsidR="005A790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4F0B54" w:rsidRPr="00F95CD8" w:rsidRDefault="00C56D95" w:rsidP="00CD22D8">
      <w:pPr>
        <w:pStyle w:val="Paragrafoelenco"/>
        <w:widowControl w:val="0"/>
        <w:numPr>
          <w:ilvl w:val="0"/>
          <w:numId w:val="6"/>
        </w:numPr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F95CD8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Da </w:t>
      </w:r>
      <w:r w:rsidR="00C93BB4" w:rsidRPr="00F95CD8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“</w:t>
      </w:r>
      <w:r w:rsidRPr="00F95CD8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Lombardia Notizie online</w:t>
      </w:r>
      <w:r w:rsidR="00C93BB4" w:rsidRPr="00F95CD8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”</w:t>
      </w:r>
      <w:r w:rsidRPr="00F95CD8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, Agenzia di stampa della Regione Lombardia </w:t>
      </w:r>
    </w:p>
    <w:p w:rsidR="004A251F" w:rsidRDefault="004A251F" w:rsidP="004A251F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Dalla newsletter del </w:t>
      </w:r>
      <w:r w:rsid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7 novembre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2023</w:t>
      </w:r>
    </w:p>
    <w:p w:rsidR="00D0388A" w:rsidRPr="00D0388A" w:rsidRDefault="00D0388A" w:rsidP="00D0388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A 9 ospedali lombardi menzione speciale per trattamento tumore prostata</w:t>
      </w:r>
    </w:p>
    <w:p w:rsidR="00EB1B83" w:rsidRDefault="00D0388A" w:rsidP="00D0388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Sono 9 gli ospedali lombardi che hanno ottenuto la 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‘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menzione speciale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nella prima edizione del concorso 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‘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Best Practice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, organizzato dalla Fondazione Onda, riservato alle strutture sanitarie che si sono distinte nella gestione delle complicanze post trattamento per il tumore alla prostata. Si tratta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Ospedale Maggiore di Crema (CR), Ospedale Sant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Anna di San Fermo della Battaglia (CO), degli Spedali Civili di Brescia, del Papa Giovanni XXIII di Bergamo, delle Cliniche Gavazzeni di Bergamo, Asst Santi Paolo e Carlo di Milano,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IRCCS San Raffaele di Milano,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Istituto Clinico Humanitas di Rozzano (MI) e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Istituto Maugeri IRCCS di Pavia. </w:t>
      </w:r>
      <w:hyperlink r:id="rId9" w:history="1">
        <w:r w:rsidRPr="00D0388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542F81" w:rsidRDefault="00542F81" w:rsidP="0057176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Dalla newsletter del 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13 novembre </w:t>
      </w: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2023</w:t>
      </w:r>
    </w:p>
    <w:p w:rsidR="00D0388A" w:rsidRP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Assessore Bertolaso: farmacie componenti essenziali sanità Lombardia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  <w:r w:rsidR="00F95CD8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Presentati i dati 2018</w:t>
      </w: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-2022 relativi all</w:t>
      </w:r>
      <w:r w:rsidR="00B7401D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attività di vigilanza della Regione sulle farmacie: nel 95% dei casi in farmacie Lombardia tutto in regola</w:t>
      </w:r>
    </w:p>
    <w:p w:rsidR="00D0388A" w:rsidRP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Si è svolta a palazzo Pirelli la presentazione dei dati 2018 – 2022 relativi all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attività di vigilanza 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lastRenderedPageBreak/>
        <w:t>sulle farmacie in Lombardia. All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incontro è intervenuto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assessore regionale al Welfare Guido Bertolaso che ha evidenziato come “il sistema di vigilanza sull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attività delle farmacie confermi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efficienza della rete farmaceutica lombarda e la capacità strategica della Regione di innovarsi costantemente per garantire il miglior servizio possibile ai propri cittadini”. “I farmacisti e le farmacie di comunità – ha detto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assessore Bertolaso – sono un pilastro del servizio sanitario regionale e lo stanno dimostrando anche in queste settimane assicurando la massima efficienza delle campagne vaccinali nella nostra Regione”. </w:t>
      </w:r>
      <w:hyperlink r:id="rId10" w:history="1">
        <w:r w:rsidRPr="00D0388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Dalla newsletter del 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15 novembre </w:t>
      </w: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2023</w:t>
      </w:r>
    </w:p>
    <w:p w:rsidR="00D0388A" w:rsidRP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Lombardia anticipa 128 milioni indennità di vacanza contrattuale a sanitari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I contributi vanno da circa 650 a un massimo di 1.500 euro a seconda della categoria</w:t>
      </w:r>
    </w:p>
    <w:p w:rsid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La Regione Lombardia nel mese di dicembre erogherà oltre 128 milioni di euro agli enti del servizio sanitario regionale come anticipo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indennità di vacanza contrattuale al personale a tempo indeterminato dipendente degli enti del Servizio Sanitario Regionale (ATS, ASST, Fondazioni IRCCS di diritto pubblico, ACSS e AREU). I contributi vanno da circa 650 a un massimo di 1.500 euro a seconda della categoria. È quanto prevede la delibera approvata dalla Giunta regionale, su proposta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assessore al Welfare, Guido Bertolaso, di concerto con il vicepresidente e assessore al Bilancio, Marco Alparone. Assessore Bertolaso: era facoltà per le Regioni 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abbiamo esercitata.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11" w:history="1">
        <w:r w:rsidRPr="00D0388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D0388A" w:rsidRDefault="00D0388A" w:rsidP="00D0388A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Dalla newsletter del 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16 novembre </w:t>
      </w:r>
      <w:r w:rsidRPr="004D6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2023</w:t>
      </w:r>
    </w:p>
    <w:p w:rsidR="00D0388A" w:rsidRPr="00D0388A" w:rsidRDefault="00D0388A" w:rsidP="00D0388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Visite gratuite in Lombardia per la prevenzione del tumore alla prostata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  <w:r w:rsidRPr="00D0388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Regione Lombardia propone ai cittadini lombardi dai 50 ai 75 anni visite urologiche gratuite. Prenotazioni fino al 3 dicembre</w:t>
      </w:r>
    </w:p>
    <w:p w:rsidR="00D0388A" w:rsidRDefault="00D0388A" w:rsidP="00D0388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0388A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Regione Lombardia, nel mese dedicato alla prevenzione della salute maschile, propone ai cittadini lombardi dai 50 ai 75 anni visite urologiche gratuite per la prevenzione del tumore della prostata e sono più di 3.000 le visite messe a disposizione da enti pubblici e privati che hanno aderito a questa iniziativa. I numeri da chiamare in Lombardia per la prevenzione del tumore alla prostata. È possibile prenotare, fino al prossimo 3 dicembre, chiamando il Call Center Regionale 800.638.638 (rete fissa) e 02.999599 (rete mobile). È attivo dal lunedì al sabato dalle ore 8.00 alle ore 20.00. Non è necessaria la prescrizione medica.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12" w:history="1">
        <w:r w:rsidRPr="00D0388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D0388A" w:rsidRDefault="00D0388A" w:rsidP="0057176A">
      <w:pPr>
        <w:widowControl w:val="0"/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3B51F7" w:rsidRPr="001E1D4A" w:rsidRDefault="003B51F7" w:rsidP="00CD22D8">
      <w:pPr>
        <w:pStyle w:val="Paragrafoelenco"/>
        <w:widowControl w:val="0"/>
        <w:numPr>
          <w:ilvl w:val="0"/>
          <w:numId w:val="4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1E1D4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Dalle Agenzie di stampa nazionali</w:t>
      </w:r>
    </w:p>
    <w:p w:rsidR="00015382" w:rsidRPr="00DE4580" w:rsidRDefault="00015382" w:rsidP="00CD22D8">
      <w:pPr>
        <w:pStyle w:val="Paragrafoelenco"/>
        <w:widowControl w:val="0"/>
        <w:numPr>
          <w:ilvl w:val="0"/>
          <w:numId w:val="1"/>
        </w:numPr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Dalla 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“</w:t>
      </w: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Conferenza delle Regioni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”</w:t>
      </w: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: </w:t>
      </w:r>
      <w:hyperlink r:id="rId13" w:history="1">
        <w:r w:rsidRPr="00CB0CA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www.regioni.it/newsletter</w:t>
        </w:r>
      </w:hyperlink>
      <w:r w:rsidRPr="00AE33A9">
        <w:rPr>
          <w:rFonts w:ascii="Times New Roman" w:hAnsi="Times New Roman"/>
          <w:color w:val="0033CC"/>
          <w:sz w:val="24"/>
          <w:szCs w:val="24"/>
        </w:rPr>
        <w:t xml:space="preserve"> </w:t>
      </w:r>
    </w:p>
    <w:p w:rsidR="00927654" w:rsidRDefault="00927654" w:rsidP="00927654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Da Regioni.it n. 454</w:t>
      </w:r>
      <w:r w:rsidR="00051A0E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9 del 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7 </w:t>
      </w:r>
      <w:r w:rsidR="00051A0E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novemb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re 2023</w:t>
      </w:r>
    </w:p>
    <w:p w:rsidR="00051A0E" w:rsidRPr="00DA6B85" w:rsidRDefault="00051A0E" w:rsidP="00051A0E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In Gazzetta il fascicolo sanitario elettronico</w:t>
      </w:r>
    </w:p>
    <w:p w:rsidR="00F273CB" w:rsidRDefault="00051A0E" w:rsidP="00051A0E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La regione Abruzzo presenta una nuova App per facilitare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accesso ai servizi sanitari, nel contempo è stato pubblicato in Gazzetta Ufficiale il 24 ottobre il decreto del Ministro della salute del 7 settembre 2023 sul Fascicolo sa</w:t>
      </w:r>
      <w:r w:rsid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nitario elettronico (FSE) 2.0. </w:t>
      </w: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Ricordiamo </w:t>
      </w:r>
      <w:r w:rsid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che è previsto anche dal Pnrr, </w:t>
      </w: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grazie alla missione 6, un rapido avanzamento della tecnologia digitale in sanità.</w:t>
      </w:r>
      <w:r w:rsid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Il Fascicolo è a disposizione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assistito e consente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051A0E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accesso in consultazione ai soggetti del Servizio Sanitario Nazionale e dei servizi sociosanitari regionali e agli esercenti le professioni sanitarie che lo prendono in cura, anche al di fuori del SSN.</w:t>
      </w:r>
      <w:r w:rsid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14" w:history="1">
        <w:r w:rsidR="00DA6B85" w:rsidRPr="00DA6B8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 w:rsid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DA6B85" w:rsidRDefault="00DA6B85" w:rsidP="00051A0E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</w:p>
    <w:p w:rsidR="00DA6B85" w:rsidRDefault="00DA6B85" w:rsidP="00DA6B85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Da Regioni.it n. 4550 del 10 novembre 2023</w:t>
      </w:r>
    </w:p>
    <w:p w:rsidR="00DA6B85" w:rsidRPr="00DA6B85" w:rsidRDefault="00DA6B85" w:rsidP="00DA6B85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Fedriga alla FIASO: grandi sfide per il futuro della sanità</w:t>
      </w:r>
    </w:p>
    <w:p w:rsidR="00DA6B85" w:rsidRDefault="00DA6B85" w:rsidP="00DA6B85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Alla celebrazione del 25° anniversario della FIASO (Federerazione Italiana delle Aziende Sanitarie e Ospedaliere) è intervenuto il presidente della Conferenza delle Regioni, Massimiliano Fedriga, cogliendo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occasione per riflettere sul futuro del nostro Servizio Sanitario Nazionale.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15" w:history="1">
        <w:r w:rsidRPr="00DA6B8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DA6B85" w:rsidRDefault="00DA6B85" w:rsidP="00051A0E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</w:p>
    <w:p w:rsidR="00DA6B85" w:rsidRPr="00DA6B85" w:rsidRDefault="00DA6B85" w:rsidP="00DA6B85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Intese Conferenza Regioni al Fondo Sanitario Nazionale</w:t>
      </w:r>
    </w:p>
    <w:p w:rsidR="00DA6B85" w:rsidRDefault="00DA6B85" w:rsidP="00DA6B85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lastRenderedPageBreak/>
        <w:t>Con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approvazione in sede di Conferenza Stato–Regioni del 9 novembre, si conclude la procedura per il riparto delle disponibilità finanziarie per il Servizio Sanitario Nazionale per il 2023, pari complessivamente a € 128.869.000.200.000, sul quale le Regioni e le Province autonome avevano definito un Accordo politico trasmesso al Governo lo scorso 2 agosto.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E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una boccata di ossigeno finanziario per le Regioni e le Province autonome che hanno, al contempo, segnalato al Governo la necessità di procedere tempestivamente agli adempimenti volti a consentire alle Regioni ed alle Province autonome di disporre con immediatezza della necessaria ed adeguata liquidità di cassa, al fine di assicurare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erogazione dei LEA e garantire la tenuta del nostro Sistema Sanitario Nazionale.</w:t>
      </w:r>
    </w:p>
    <w:p w:rsidR="00DA6B85" w:rsidRDefault="00DA6B85" w:rsidP="00051A0E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</w:p>
    <w:p w:rsidR="00DA6B85" w:rsidRPr="00DA6B85" w:rsidRDefault="00DA6B85" w:rsidP="00DA6B85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Pronto soccorso: Audizione su situazione medicina emergenza-urgenza</w:t>
      </w:r>
    </w:p>
    <w:p w:rsidR="00DA6B85" w:rsidRDefault="00DA6B85" w:rsidP="00DA6B85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audizione della Conferenza delle Regioni sulla situazione della medicina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emergenza-urgenza e dei pronto soccorso in Italia ha partecipato Massimiliano Maselli, Assessore della Regione Lazio. E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stato così presentato il documento di proposte delle Regioni nell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ambito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indagine conoscitiva promossa dalla Commissione XII Affari sociali della Camera dei deputati.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Nella premessa del Documento della Conferenza delle Regioni si evidenzia come Il Pronto Soccorso (PS) è senza dubbio una delle aree a maggior complessità all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interno di una struttura ospedaliera. La crisi che sta attraversando a livello nazionale la Medicina d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Urgenza (MEU) ha una genesi multifattoriale e di conseguenza anche una ipotetica risposta a tale crisi non può che investire ambiti diversi. Carenza di personale medico ed infermieristico, esternalizzazione con gravi ripercussioni sull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A6B85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assistenza e sul clima lavorativo. La stima della carenza riportata dal documento (4500 medici e 10.000 infermieri a livello nazionale) è sicuramente reale. La perdita quotidiana di personale dai Pronto Soccorso continua giorno dopo giorno, così come il ricorso alle esternalizzazioni che comportano un aggravio di bilancio sulle aziende e una netta riduzione della qualità di assistenza per i pazienti. Il ricorso alle esternalizzazioni ha un forte impatto negativo anche sul clima lavorativo, laddove vanno a coesistere professionisti pagati in maniera decisamente diversa (dipendenti vs. cooperative/gettonisti); tale commistione rimane un percorso che non prevede integrazioni lavorative tra i vari professionisti. Come sopra richiamato, si elencano le principali proposte che toccano ambiti diversi tra loro, attuabili per cercare di limitare la carenza ma soprattutto la fuga costante dai PS.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16" w:history="1">
        <w:r w:rsidRPr="00DA6B85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BF5BE9" w:rsidRDefault="00BF5BE9" w:rsidP="00BF5BE9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</w:p>
    <w:p w:rsidR="00BF5BE9" w:rsidRPr="00BF5BE9" w:rsidRDefault="00BF5BE9" w:rsidP="00BF5BE9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Da Regioni.it n. 455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2</w:t>
      </w:r>
      <w:r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del 17</w:t>
      </w:r>
      <w:r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novembre 2023</w:t>
      </w:r>
    </w:p>
    <w:p w:rsidR="00BF5BE9" w:rsidRPr="00BF5BE9" w:rsidRDefault="00BF5BE9" w:rsidP="00BF5BE9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BF5B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Corte dei Conti: legge di bilancio e spesa sanitaria</w:t>
      </w:r>
    </w:p>
    <w:p w:rsidR="00F46AAE" w:rsidRDefault="00BF5BE9" w:rsidP="00BF5BE9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Il finanziamento del fabbisogno sanitario nazionale standard "viene aumentato di 3 miliardi per il 2024, 4 miliardi per il 2025 e 4,2 miliardi a decorrere dall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anno 2026". Nel corso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Audizione della Corte dei Conti in Parlamento sulla legge di bilancio si evidenziano diversi aspetti e alcune criticità della spesa sanitaria.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La magistratura contabile spiega come nel Fondo Sanitario Nazionale sia presente "un incremento che è volto a finanziare principalmente il rinnovo dei contratti per il personale del settore, ma anche diversi altri interventi minori".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Nel contempo si evidenzia come "il rifinanziamento" faccia "crescere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importo del fabbisogno sanitario nazionale cui contribuisce lo Stato a 134 miliardi. Ben al di sopra dei 129 miliardi del 2023, anno in cui, tuttavia, ha inciso anche il finanziamento pari a 1.085 milioni destinato dal d.l. 34/2023 a ridurre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incidenza del payback sui dispositivi medici a carico delle aziende produttrici.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r w:rsidRPr="00BF5BE9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Nel 2025 il finanziamento si colloca ora a 135,4 miliardi, in aumento di un ulteriore 1 per cento".</w:t>
      </w:r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17" w:history="1">
        <w:r w:rsidRPr="00BF5BE9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tutto.</w:t>
        </w:r>
      </w:hyperlink>
      <w:r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 </w:t>
      </w:r>
    </w:p>
    <w:p w:rsidR="00BF5BE9" w:rsidRDefault="00BF5BE9" w:rsidP="00BF5BE9">
      <w:pPr>
        <w:widowControl w:val="0"/>
        <w:suppressAutoHyphens/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</w:pPr>
    </w:p>
    <w:p w:rsidR="00D70DA7" w:rsidRPr="00D9660D" w:rsidRDefault="00B7733B" w:rsidP="00CD22D8">
      <w:pPr>
        <w:pStyle w:val="Paragrafoelenco"/>
        <w:widowControl w:val="0"/>
        <w:numPr>
          <w:ilvl w:val="0"/>
          <w:numId w:val="5"/>
        </w:numPr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D9660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Da </w:t>
      </w:r>
      <w:r w:rsidR="00C93BB4" w:rsidRPr="00D9660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“</w:t>
      </w:r>
      <w:r w:rsidRPr="00D9660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SaluteInternazionale.info</w:t>
      </w:r>
      <w:r w:rsidR="00C93BB4" w:rsidRPr="00D9660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”</w:t>
      </w:r>
    </w:p>
    <w:p w:rsidR="00B371CB" w:rsidRP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Dalla newsletter del 2 novembre 2023 </w:t>
      </w:r>
    </w:p>
    <w:p w:rsidR="00B371CB" w:rsidRP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Intelligenza artificiale e salute</w:t>
      </w:r>
    </w:p>
    <w:p w:rsid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Lo sviluppo dell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intelligenza artificiale in ambito sanitario ridefinirà il modo con cui diagnostichiamo e trattiamo le malattie, ma anche il modo con cui organizziamo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assistenza sanitaria</w:t>
      </w: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18" w:history="1">
        <w:r w:rsidRPr="00B371C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.</w:t>
      </w:r>
    </w:p>
    <w:p w:rsid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B371CB" w:rsidRP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lastRenderedPageBreak/>
        <w:t>La Medicina centrata sulle persone</w:t>
      </w:r>
    </w:p>
    <w:p w:rsid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adozione di un modello innovativo che potremmo definire di intervento psico-socio-sanitario di lunga durata (ILD), bene si adatterebbe all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insieme delle malattie croniche e in special modo al disagio mentale e del comportamento. Gli Interventi di Lunga Durata costituiscono il contesto naturale per potere sviluppare servizi sanitari capaci di promuovere una medicina centrata sulla persona.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19" w:history="1">
        <w:r w:rsidRPr="00B371C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. </w:t>
      </w:r>
    </w:p>
    <w:p w:rsidR="00B371CB" w:rsidRDefault="00B371CB" w:rsidP="00383113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383113" w:rsidRDefault="00383113" w:rsidP="00383113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Dalla newsletter del </w:t>
      </w:r>
      <w:r w:rsidR="00D9660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9 novem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bre 2023 </w:t>
      </w:r>
    </w:p>
    <w:p w:rsidR="00D9660D" w:rsidRPr="00D9660D" w:rsidRDefault="00D9660D" w:rsidP="00D9660D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9660D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Proteggere i bambini di Gaza</w:t>
      </w:r>
    </w:p>
    <w:p w:rsidR="00D624A8" w:rsidRDefault="00D9660D" w:rsidP="00D9660D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È stato un errore da parte del rappresentante israeliano all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ONU, Gilad Erdan, affermare, dopo che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Assemblea generale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ONU ha adottato una risoluzione che chiedeva una “tregua umanitaria immediata, duratura e prolungata che conduca alla cessazione delle ostilità”, che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ONU “non detiene più nemmeno un grammo di legittimità o rilevanza”. È stato un errore per Erdan, pochi giorni prima, chiedere le dimissioni di António Guterres, dopo che il segretario generale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ONU, pur condannando senza riserve gli attacchi terroristici di Hamas, aveva anche sostenuto che quegli attacchi “non sono avvenuti nel vuoto”. Ed è stato un errore da parte del governo israeliano ritirare i visti di viaggio per i funzionari delle Nazioni Unite, compreso quello del coordinatore umanitario delle Nazioni Unite. </w:t>
      </w:r>
      <w:hyperlink r:id="rId20" w:history="1">
        <w:r w:rsidRPr="00D9660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D9660D" w:rsidRDefault="00D9660D" w:rsidP="00D9660D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D9660D" w:rsidRPr="00D9660D" w:rsidRDefault="00BF5BE9" w:rsidP="00D9660D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Fare fuori le Cure primarie</w:t>
      </w:r>
    </w:p>
    <w:p w:rsidR="00D9660D" w:rsidRDefault="00D9660D" w:rsidP="00D9660D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La lezione della pandemia non è servita. Il Governo Meloni ha bloccato il processo di rinnovamento e di potenziamento delle cure primarie e dei servizi territoriali innescato con il PNRR e il DM 77: un grave danno per la salute dei cittadini.  La denuncia dell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D9660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Alleanza per la Riforma delle Cure Primarie in Italia.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</w:t>
      </w:r>
      <w:hyperlink r:id="rId21" w:history="1">
        <w:r w:rsidRPr="001E406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D9660D" w:rsidRDefault="00D9660D" w:rsidP="0038311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1E4066" w:rsidRPr="001E4066" w:rsidRDefault="001E4066" w:rsidP="001E4066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1E4066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Cooperazione in Nicaragua</w:t>
      </w:r>
    </w:p>
    <w:p w:rsidR="001E4066" w:rsidRDefault="001E4066" w:rsidP="001E4066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1E4066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 partire dagli anni novanta in Nicaragua, e anche in altri paesi con clima caldo, si è diffusa una malattia renale cronica che colpisce i gruppi socialmente vulnerabili delle comunità agricole, prevalentemente giovani uomini. I lavoratori del settore hanno organizzato manifestazioni di protesta sulle loro condizioni di lavoro (es. temperature altissime e uso di agrotossici) attirando l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1E4066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attenzione di media e studiosi internazionali. Un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1E4066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esperienza di cooperazione sanitaria internazionale. </w:t>
      </w:r>
      <w:hyperlink r:id="rId22" w:history="1">
        <w:r w:rsidRPr="001E406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1E4066" w:rsidRDefault="001E4066" w:rsidP="0038311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D9660D" w:rsidRDefault="00D9660D" w:rsidP="00D9660D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Dalla newsletter del </w:t>
      </w:r>
      <w:r w:rsidR="001E4066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16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novembre 2023 </w:t>
      </w:r>
    </w:p>
    <w:p w:rsidR="001E4066" w:rsidRPr="001E4066" w:rsidRDefault="001E4066" w:rsidP="001E4066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1E4066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Guiana francese. Oro e malaria</w:t>
      </w:r>
    </w:p>
    <w:p w:rsidR="00D9660D" w:rsidRDefault="001E4066" w:rsidP="001E4066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1E4066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I garimpeiros (cercatori d</w:t>
      </w:r>
      <w:r w:rsidR="00B7401D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>’</w:t>
      </w:r>
      <w:r w:rsidRPr="001E4066">
        <w:rPr>
          <w:rFonts w:ascii="Times New Roman" w:eastAsia="Arial Unicode MS" w:hAnsi="Times New Roman"/>
          <w:color w:val="0033CC"/>
          <w:kern w:val="2"/>
          <w:sz w:val="24"/>
          <w:szCs w:val="24"/>
          <w:lang w:eastAsia="zh-CN" w:bidi="hi-IN"/>
        </w:rPr>
        <w:t xml:space="preserve">oro) vivono e lavorano nel cuore della foresta amazzonica e hanno  un accesso ridotto alle cure ed al sistema sanitario a causa della lontananza del campo di estrazione dal dispensario più vicino e dalla loro situazione di illegalità amministrativa. Nella foresta vivono in scarse condizioni igieniche e sono esposti alle malattie infettive vettoriali, prima fra tutte, la malaria. </w:t>
      </w:r>
      <w:hyperlink r:id="rId23" w:history="1">
        <w:r w:rsidRPr="001E4066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. </w:t>
      </w:r>
    </w:p>
    <w:p w:rsidR="001E4066" w:rsidRDefault="001E4066" w:rsidP="001E4066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0302BE" w:rsidRPr="000302BE" w:rsidRDefault="00AF1C7A" w:rsidP="00383113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D</w:t>
      </w:r>
      <w:r w:rsidR="000302BE" w:rsidRPr="000302BE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a </w:t>
      </w:r>
      <w:r w:rsidR="00C93BB4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“</w:t>
      </w:r>
      <w:r w:rsidR="000302BE" w:rsidRPr="000302BE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Lavoce.info</w:t>
      </w:r>
      <w:r w:rsidR="00C93BB4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”</w:t>
      </w:r>
    </w:p>
    <w:p w:rsidR="00D624A8" w:rsidRDefault="00D624A8" w:rsidP="00D624A8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Dalla newsletter del </w:t>
      </w:r>
      <w:r w:rsid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3 novembre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2023</w:t>
      </w:r>
    </w:p>
    <w:p w:rsidR="00B371CB" w:rsidRP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Buoni del Tesoro fuori dall</w:t>
      </w:r>
      <w:r w:rsidR="00B7401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’</w:t>
      </w: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Isee: una scelta sbagliata</w:t>
      </w:r>
    </w:p>
    <w:p w:rsidR="00D624A8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Il disegno di legge di bilancio prevede che i titoli di stato italiani fino al valore di 50 mila euro non vadano più considerati nel calcolo dell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Isee. Come in altri casi, si interviene su un singolo pezzo della normativa, creando iniquità e distorsioni.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24" w:history="1">
        <w:r w:rsidRPr="00B371C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. </w:t>
      </w:r>
    </w:p>
    <w:p w:rsidR="00B371CB" w:rsidRDefault="00B371CB" w:rsidP="00D624A8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B371CB" w:rsidRP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Culle pi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ene solo con misure strutturali</w:t>
      </w:r>
    </w:p>
    <w:p w:rsidR="00B371CB" w:rsidRDefault="00B371CB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 xml:space="preserve">La legge di bilancio prevede varie misure per le famiglie. La novità che potrebbe incidere sulla natalità è la decontribuzione per le lavoratrici madri. Riguarda però solo donne con almeno tre figli, </w:t>
      </w:r>
      <w:r w:rsidRPr="00B371CB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lastRenderedPageBreak/>
        <w:t>mentre servirebbero riforme universali e strutturali.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25" w:history="1">
        <w:r w:rsidRPr="00B371CB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. </w:t>
      </w:r>
    </w:p>
    <w:p w:rsidR="00656D5A" w:rsidRDefault="00656D5A" w:rsidP="00B371CB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656D5A" w:rsidRPr="00656D5A" w:rsidRDefault="00656D5A" w:rsidP="00656D5A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656D5A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Fotografia dell</w:t>
      </w:r>
      <w:r w:rsidR="00B7401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Italia che chiede il bonus psicologo*</w:t>
      </w:r>
    </w:p>
    <w:p w:rsidR="00656D5A" w:rsidRDefault="00656D5A" w:rsidP="00656D5A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Introdotto nel 2022 per far fronte ai disagi psicologici causati dalla pandemia, il bonus psicologo ha invece risposto a un bisogno preesistente, con interessanti differenze di genere. Il suo stesso successo dimostra che è uno strumento da rafforzare</w:t>
      </w:r>
      <w:r w:rsidRPr="00656D5A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26" w:history="1">
        <w:r w:rsidRPr="00656D5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Leggi tutto</w:t>
        </w:r>
      </w:hyperlink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. </w:t>
      </w:r>
    </w:p>
    <w:p w:rsidR="00B371CB" w:rsidRDefault="00B371CB" w:rsidP="00D624A8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7C7B1F" w:rsidRPr="00BE4707" w:rsidRDefault="00300676" w:rsidP="00CD22D8">
      <w:pPr>
        <w:pStyle w:val="Paragrafoelenco"/>
        <w:widowControl w:val="0"/>
        <w:numPr>
          <w:ilvl w:val="0"/>
          <w:numId w:val="2"/>
        </w:numPr>
        <w:tabs>
          <w:tab w:val="left" w:pos="7371"/>
        </w:tabs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D</w:t>
      </w:r>
      <w:r w:rsidR="00F179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a </w:t>
      </w:r>
      <w:r w:rsidR="00C93BB4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“</w:t>
      </w:r>
      <w:r w:rsidR="00F179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EpiCentro</w:t>
      </w:r>
      <w:r w:rsidR="00C93BB4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”</w:t>
      </w:r>
      <w:r w:rsidR="00F179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il portale dell</w:t>
      </w:r>
      <w:r w:rsidR="00B7401D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’</w:t>
      </w:r>
      <w:r w:rsidR="00F179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epidemiologia per la sanità pubblica a cura del Centro nazionale per la prevenzione delle malattie e la promozione della salute dell</w:t>
      </w:r>
      <w:r w:rsidR="00B7401D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’</w:t>
      </w:r>
      <w:r w:rsidR="00F179E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Istituto superiore di sanità: </w:t>
      </w:r>
      <w:hyperlink r:id="rId27" w:history="1">
        <w:r w:rsidR="00AF76F8" w:rsidRPr="00E37B8E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www.epicentro.iss.it</w:t>
        </w:r>
      </w:hyperlink>
    </w:p>
    <w:p w:rsidR="00CC07D4" w:rsidRDefault="00CC07D4" w:rsidP="00CC07D4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L</w:t>
      </w:r>
      <w:r w:rsidR="00656D5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e novità sul numero 964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del 2</w:t>
      </w:r>
      <w:r w:rsidR="00656D5A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 novemb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re 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2023 </w:t>
      </w:r>
    </w:p>
    <w:p w:rsidR="00656D5A" w:rsidRPr="00656D5A" w:rsidRDefault="00656D5A" w:rsidP="00656D5A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656D5A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Consumo di sale e rischio cardiovascolare: i dati PASSI 2021-22</w:t>
      </w:r>
    </w:p>
    <w:p w:rsidR="00383113" w:rsidRDefault="00656D5A" w:rsidP="00656D5A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Continua la pubblicazione dei risultati della sorveglianza PASSI aggiornati al 2021-2022. Dagli ultimi dati emerge che più di 5 persone su 10 fanno attenzione a ridurre la quantità di sale assunta a tavola, nella preparazione dei cibi e nel consumo di quelli conservati. Inoltre, il 76% delle persone sceglie di utilizzare il sale iodato: moltissimi lo usano abitualmente (44% sempre e il 15% spesso) mentre altri riferiscono di usarlo qualche volta (18%). Nel biennio 2021-2022, PASSI ha rilevato che complessivamente il 41% degli intervistati presenta almeno 3 dei fattori di rischio cardiovascolare indagati dalla sorveglianza.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ipertensione è poco frequente fra i giovani adulti ma la sua diffusione cresce con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età. Inoltre, il 78% degli ipertesi dichiara di essere in trattamento farmacologico. Riguardo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ipercolesterolemia, anch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essa associata all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età e all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656D5A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 xml:space="preserve">eccesso ponderale, sembra più frequente fra le donne e si associa allo svantaggio sociale. Per approfondire consulta il </w:t>
      </w:r>
      <w:hyperlink r:id="rId28" w:history="1">
        <w:r w:rsidRPr="00656D5A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sito PASSI</w:t>
        </w:r>
      </w:hyperlink>
      <w:r w:rsidRPr="00656D5A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.</w:t>
      </w:r>
    </w:p>
    <w:p w:rsidR="001B016F" w:rsidRDefault="001B016F" w:rsidP="00656D5A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e novità sul numero 965 del 9 novembre 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2023 </w:t>
      </w:r>
    </w:p>
    <w:p w:rsidR="001B016F" w:rsidRP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Diabete: i dati PASSI 2021-2022</w:t>
      </w: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In vista della Giornata mondiale del diabete (14 novembre), la sorveglianza PASSI aggiorna le pagine dedicate a questa patologia con i dati al 2021-2022. Ciò che emerge è che poco meno del 5% della popolazione adulta ha riferito una diagnosi di diabete. La prevalenza di diabetici cresce con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età, è più frequente fra gli uomini e nelle fasce di popolazione socio-economicamente più svantaggiate. Tra i fattori di rischio cardiovascolare associati al diabete, il 51% degli intervistati riferisce una diagnosi di ipertensione e il 42% di ipercolesterolemia. Inoltre,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86% delle persone diabetiche dichiara di essere in trattamento farmacologico e poco più di un paziente su tre riferisce di aver controllato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emoglobina glicata nei 4 mesi precedenti 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intervista. Per approfondire consulta le pagine dedicate al diabete per la sorveglianza</w:t>
      </w: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29" w:history="1">
        <w:r w:rsidRPr="001B016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PASSI</w:t>
        </w:r>
      </w:hyperlink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.</w:t>
      </w: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L</w:t>
      </w:r>
      <w:r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e novità sul numero 966 del 16 novembre </w:t>
      </w: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2023 </w:t>
      </w:r>
    </w:p>
    <w:p w:rsidR="001B016F" w:rsidRP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Alcol e cancro: la dichiarazione OMS Europa/IARC al Parlamento europeo</w:t>
      </w: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In vista della Settimana europea di consapevolezza sui rischi causati dall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alcol (European Awareness Week on Alcohol Related Harm, AWAHR), prevista per fine novembre 2023, EpiCentro pubblica un contributo dei ricercatori dell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Osservatorio Nazionale Alcol (ONA) dell</w:t>
      </w:r>
      <w:r w:rsidR="00B7401D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ISS dedicato alla dichiarazione congiunta OMS Europa/IARC su alcol e cancro, fatta il 3 novembre scorso e indirizzata al Parlamento europeo. La dichiarazione ha come obiettivo principale quello di aumentare la consapevolezza del legame negativo tra consumo di alcol e cancro nella popolazione generale diffondendo le raccomandazioni del Codice europeo contro il Cancro.</w:t>
      </w: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 xml:space="preserve">Leggi </w:t>
      </w:r>
      <w:hyperlink r:id="rId30" w:history="1">
        <w:r w:rsidRPr="001B016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l</w:t>
        </w:r>
        <w:r w:rsidR="00B7401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1B016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approfondimento</w:t>
        </w:r>
      </w:hyperlink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.</w:t>
      </w: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1B016F" w:rsidRP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Giornata mondiale del diabete: dalla prevalenza all</w:t>
      </w:r>
      <w:r w:rsidR="00B7401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accesso alle cure, i numeri di PASSI e PASSI d</w:t>
      </w:r>
      <w:r w:rsidR="00B7401D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’</w:t>
      </w: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Argento</w:t>
      </w:r>
    </w:p>
    <w:p w:rsidR="001B016F" w:rsidRDefault="001B016F" w:rsidP="001B016F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>Oggi si stima siano oltre 4 milioni le persone affette da diabete in Italia. È quanto emerge da una lettura integrata dei sistemi di sorveglianza</w:t>
      </w:r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 </w:t>
      </w:r>
      <w:hyperlink r:id="rId31" w:history="1">
        <w:r w:rsidRPr="001B016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PASSI e PASSI d</w:t>
        </w:r>
        <w:r w:rsidR="00B7401D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’</w:t>
        </w:r>
        <w:r w:rsidRPr="001B016F">
          <w:rPr>
            <w:rStyle w:val="Collegamentoipertestuale"/>
            <w:rFonts w:ascii="Times New Roman" w:eastAsia="Arial Unicode MS" w:hAnsi="Times New Roman"/>
            <w:b/>
            <w:kern w:val="2"/>
            <w:sz w:val="24"/>
            <w:szCs w:val="24"/>
            <w:lang w:eastAsia="zh-CN" w:bidi="hi-IN"/>
          </w:rPr>
          <w:t>Argento</w:t>
        </w:r>
      </w:hyperlink>
      <w:r w:rsidRPr="001B016F"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 xml:space="preserve">, 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t xml:space="preserve">fatta in occasione della </w:t>
      </w:r>
      <w:r w:rsidRPr="001B016F">
        <w:rPr>
          <w:rFonts w:ascii="Times New Roman" w:eastAsia="Arial Unicode MS" w:hAnsi="Times New Roman"/>
          <w:color w:val="0043C8"/>
          <w:kern w:val="2"/>
          <w:sz w:val="24"/>
          <w:szCs w:val="24"/>
          <w:lang w:eastAsia="zh-CN" w:bidi="hi-IN"/>
        </w:rPr>
        <w:lastRenderedPageBreak/>
        <w:t>Giornata mondiale del diabete (14 novembre), a partire dai dati raccolti nel periodo 2016-2022 su un campione complessivo della popolazione residente in Italia di oltre 285mila persone sopra i 18 anni di età.</w:t>
      </w:r>
    </w:p>
    <w:p w:rsidR="00656D5A" w:rsidRPr="00383113" w:rsidRDefault="00656D5A" w:rsidP="00656D5A">
      <w:pPr>
        <w:widowControl w:val="0"/>
        <w:suppressAutoHyphens/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</w:pPr>
    </w:p>
    <w:p w:rsidR="00E21F3D" w:rsidRPr="00AE33A9" w:rsidRDefault="003C53A8" w:rsidP="00E21F3D">
      <w:pPr>
        <w:widowControl w:val="0"/>
        <w:suppressAutoHyphens/>
        <w:rPr>
          <w:rStyle w:val="Collegamentoipertestuale"/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/>
          <w:b/>
          <w:color w:val="0043C8"/>
          <w:kern w:val="2"/>
          <w:sz w:val="24"/>
          <w:szCs w:val="24"/>
          <w:lang w:eastAsia="zh-CN" w:bidi="hi-IN"/>
        </w:rPr>
        <w:t>Q</w:t>
      </w:r>
      <w:r w:rsidR="00E21F3D"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uesto numero di Block Notes è pubblicato sul nostro sito al seguente </w:t>
      </w:r>
      <w:hyperlink r:id="rId32" w:history="1">
        <w:r w:rsidR="00E21F3D" w:rsidRPr="00AE33A9">
          <w:rPr>
            <w:rStyle w:val="Collegamentoipertestuale"/>
            <w:rFonts w:ascii="Times New Roman" w:eastAsia="Arial Unicode MS" w:hAnsi="Times New Roman"/>
            <w:b/>
            <w:color w:val="0033CC"/>
            <w:kern w:val="2"/>
            <w:sz w:val="24"/>
            <w:szCs w:val="24"/>
            <w:lang w:eastAsia="zh-CN" w:bidi="hi-IN"/>
          </w:rPr>
          <w:t>Link</w:t>
        </w:r>
      </w:hyperlink>
    </w:p>
    <w:p w:rsidR="00587F7D" w:rsidRDefault="00587F7D" w:rsidP="002A499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B37FEE" w:rsidRPr="00AE33A9" w:rsidRDefault="00B37FEE" w:rsidP="002A4993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 xml:space="preserve">Tutti i numeri arretrati di Block Notes sono disponibili sul sito della CGIL Lombardia al seguente </w:t>
      </w:r>
      <w:hyperlink r:id="rId33" w:history="1">
        <w:r w:rsidRPr="00AE33A9">
          <w:rPr>
            <w:rStyle w:val="Collegamentoipertestuale"/>
            <w:rFonts w:ascii="Times New Roman" w:eastAsia="Arial Unicode MS" w:hAnsi="Times New Roman"/>
            <w:b/>
            <w:color w:val="0033CC"/>
            <w:kern w:val="2"/>
            <w:sz w:val="24"/>
            <w:szCs w:val="24"/>
            <w:lang w:eastAsia="zh-CN" w:bidi="hi-IN"/>
          </w:rPr>
          <w:t>Link.</w:t>
        </w:r>
      </w:hyperlink>
    </w:p>
    <w:p w:rsidR="00D1748B" w:rsidRDefault="00D1748B" w:rsidP="00AA5D0B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</w:p>
    <w:p w:rsidR="008414AC" w:rsidRPr="00AE33A9" w:rsidRDefault="00B37FEE" w:rsidP="00AA5D0B">
      <w:pPr>
        <w:widowControl w:val="0"/>
        <w:suppressAutoHyphens/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</w:pPr>
      <w:r w:rsidRPr="00AE33A9">
        <w:rPr>
          <w:rFonts w:ascii="Times New Roman" w:eastAsia="Arial Unicode MS" w:hAnsi="Times New Roman"/>
          <w:b/>
          <w:color w:val="0033CC"/>
          <w:kern w:val="2"/>
          <w:sz w:val="24"/>
          <w:szCs w:val="24"/>
          <w:lang w:eastAsia="zh-CN" w:bidi="hi-IN"/>
        </w:rPr>
        <w:t>CI TROVI ANCHE SU</w:t>
      </w:r>
      <w:r w:rsidRPr="00AE33A9">
        <w:rPr>
          <w:rFonts w:ascii="Times New Roman" w:eastAsia="Arial Unicode MS" w:hAnsi="Times New Roman"/>
          <w:b/>
          <w:noProof/>
          <w:color w:val="0033CC"/>
          <w:kern w:val="2"/>
          <w:sz w:val="24"/>
          <w:szCs w:val="24"/>
        </w:rPr>
        <w:drawing>
          <wp:inline distT="0" distB="0" distL="0" distR="0" wp14:anchorId="2F3F3186" wp14:editId="265BB3A7">
            <wp:extent cx="323850" cy="313055"/>
            <wp:effectExtent l="0" t="0" r="0" b="0"/>
            <wp:docPr id="2" name="Immagine 2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3A9">
        <w:rPr>
          <w:rFonts w:ascii="Times New Roman" w:hAnsi="Times New Roman"/>
          <w:noProof/>
          <w:color w:val="0033CC"/>
          <w:sz w:val="24"/>
          <w:szCs w:val="24"/>
        </w:rPr>
        <w:drawing>
          <wp:inline distT="0" distB="0" distL="0" distR="0" wp14:anchorId="2707DC92" wp14:editId="73A58AC7">
            <wp:extent cx="323850" cy="313055"/>
            <wp:effectExtent l="0" t="0" r="0" b="0"/>
            <wp:docPr id="1" name="Immagine 1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4AC" w:rsidRPr="00AE33A9">
      <w:footerReference w:type="default" r:id="rId3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D8" w:rsidRDefault="00CD22D8" w:rsidP="00AC3BCB">
      <w:r>
        <w:separator/>
      </w:r>
    </w:p>
  </w:endnote>
  <w:endnote w:type="continuationSeparator" w:id="0">
    <w:p w:rsidR="00CD22D8" w:rsidRDefault="00CD22D8" w:rsidP="00AC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533110"/>
      <w:docPartObj>
        <w:docPartGallery w:val="Page Numbers (Bottom of Page)"/>
        <w:docPartUnique/>
      </w:docPartObj>
    </w:sdtPr>
    <w:sdtEndPr/>
    <w:sdtContent>
      <w:p w:rsidR="00EF74A4" w:rsidRDefault="00EF74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1D">
          <w:rPr>
            <w:noProof/>
          </w:rPr>
          <w:t>6</w:t>
        </w:r>
        <w:r>
          <w:fldChar w:fldCharType="end"/>
        </w:r>
      </w:p>
    </w:sdtContent>
  </w:sdt>
  <w:p w:rsidR="00EF74A4" w:rsidRDefault="00EF74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D8" w:rsidRDefault="00CD22D8" w:rsidP="00AC3BCB">
      <w:r>
        <w:separator/>
      </w:r>
    </w:p>
  </w:footnote>
  <w:footnote w:type="continuationSeparator" w:id="0">
    <w:p w:rsidR="00CD22D8" w:rsidRDefault="00CD22D8" w:rsidP="00AC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B80"/>
    <w:multiLevelType w:val="hybridMultilevel"/>
    <w:tmpl w:val="A3E64E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425"/>
    <w:multiLevelType w:val="hybridMultilevel"/>
    <w:tmpl w:val="F7CC0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F5F"/>
    <w:multiLevelType w:val="hybridMultilevel"/>
    <w:tmpl w:val="5B5C6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314E2"/>
    <w:multiLevelType w:val="hybridMultilevel"/>
    <w:tmpl w:val="0B2E44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71556"/>
    <w:multiLevelType w:val="hybridMultilevel"/>
    <w:tmpl w:val="79CC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67BA6"/>
    <w:multiLevelType w:val="hybridMultilevel"/>
    <w:tmpl w:val="DBA609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516BC5"/>
    <w:multiLevelType w:val="hybridMultilevel"/>
    <w:tmpl w:val="6F1267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967E2"/>
    <w:multiLevelType w:val="hybridMultilevel"/>
    <w:tmpl w:val="44061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E0493"/>
    <w:multiLevelType w:val="hybridMultilevel"/>
    <w:tmpl w:val="50B45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EE"/>
    <w:rsid w:val="00005F1B"/>
    <w:rsid w:val="00007176"/>
    <w:rsid w:val="00010C5C"/>
    <w:rsid w:val="0001153D"/>
    <w:rsid w:val="00011D6E"/>
    <w:rsid w:val="00012385"/>
    <w:rsid w:val="00012780"/>
    <w:rsid w:val="00015382"/>
    <w:rsid w:val="00016B0E"/>
    <w:rsid w:val="000175EA"/>
    <w:rsid w:val="00024586"/>
    <w:rsid w:val="00025F8D"/>
    <w:rsid w:val="000276E2"/>
    <w:rsid w:val="000302BE"/>
    <w:rsid w:val="00031BC3"/>
    <w:rsid w:val="00031BD7"/>
    <w:rsid w:val="00032A61"/>
    <w:rsid w:val="00032DFA"/>
    <w:rsid w:val="00033F76"/>
    <w:rsid w:val="00034BDA"/>
    <w:rsid w:val="00035818"/>
    <w:rsid w:val="00035CA6"/>
    <w:rsid w:val="0003747C"/>
    <w:rsid w:val="00043EE5"/>
    <w:rsid w:val="0004469E"/>
    <w:rsid w:val="000464BD"/>
    <w:rsid w:val="00046C61"/>
    <w:rsid w:val="00051A0E"/>
    <w:rsid w:val="000523AD"/>
    <w:rsid w:val="000535E9"/>
    <w:rsid w:val="00054324"/>
    <w:rsid w:val="00055E08"/>
    <w:rsid w:val="00056C26"/>
    <w:rsid w:val="000575F6"/>
    <w:rsid w:val="00060C41"/>
    <w:rsid w:val="00060D10"/>
    <w:rsid w:val="00062066"/>
    <w:rsid w:val="00062C20"/>
    <w:rsid w:val="000660E6"/>
    <w:rsid w:val="000660EC"/>
    <w:rsid w:val="0006730F"/>
    <w:rsid w:val="00067B42"/>
    <w:rsid w:val="00067E66"/>
    <w:rsid w:val="00070276"/>
    <w:rsid w:val="00070E7A"/>
    <w:rsid w:val="00071CD4"/>
    <w:rsid w:val="00072747"/>
    <w:rsid w:val="00074DA5"/>
    <w:rsid w:val="00075A44"/>
    <w:rsid w:val="00077950"/>
    <w:rsid w:val="00082FC7"/>
    <w:rsid w:val="00083CCE"/>
    <w:rsid w:val="000842C4"/>
    <w:rsid w:val="00084B27"/>
    <w:rsid w:val="000868E5"/>
    <w:rsid w:val="00091AC5"/>
    <w:rsid w:val="00091B9F"/>
    <w:rsid w:val="00092CB4"/>
    <w:rsid w:val="00095A3B"/>
    <w:rsid w:val="00095A8A"/>
    <w:rsid w:val="000A0229"/>
    <w:rsid w:val="000A1EE8"/>
    <w:rsid w:val="000A4E65"/>
    <w:rsid w:val="000A76D8"/>
    <w:rsid w:val="000B0B77"/>
    <w:rsid w:val="000B1B2C"/>
    <w:rsid w:val="000B3024"/>
    <w:rsid w:val="000B30C1"/>
    <w:rsid w:val="000B3C05"/>
    <w:rsid w:val="000B6102"/>
    <w:rsid w:val="000B6D6D"/>
    <w:rsid w:val="000B7336"/>
    <w:rsid w:val="000C1476"/>
    <w:rsid w:val="000C3435"/>
    <w:rsid w:val="000C50AA"/>
    <w:rsid w:val="000D11F6"/>
    <w:rsid w:val="000D1438"/>
    <w:rsid w:val="000D696A"/>
    <w:rsid w:val="000D69B9"/>
    <w:rsid w:val="000D6BAF"/>
    <w:rsid w:val="000E4B1C"/>
    <w:rsid w:val="000E55A8"/>
    <w:rsid w:val="000F29C4"/>
    <w:rsid w:val="000F2EB5"/>
    <w:rsid w:val="000F36B5"/>
    <w:rsid w:val="000F3CDA"/>
    <w:rsid w:val="000F4D5A"/>
    <w:rsid w:val="000F4F04"/>
    <w:rsid w:val="000F5603"/>
    <w:rsid w:val="000F5E8F"/>
    <w:rsid w:val="000F60D0"/>
    <w:rsid w:val="000F6962"/>
    <w:rsid w:val="00103208"/>
    <w:rsid w:val="00103F3D"/>
    <w:rsid w:val="00105079"/>
    <w:rsid w:val="00105557"/>
    <w:rsid w:val="001055E8"/>
    <w:rsid w:val="00105C94"/>
    <w:rsid w:val="001128EA"/>
    <w:rsid w:val="0011417C"/>
    <w:rsid w:val="00120B18"/>
    <w:rsid w:val="00121B32"/>
    <w:rsid w:val="00124319"/>
    <w:rsid w:val="00125060"/>
    <w:rsid w:val="00125C1D"/>
    <w:rsid w:val="00126801"/>
    <w:rsid w:val="001274AD"/>
    <w:rsid w:val="00133DB4"/>
    <w:rsid w:val="00134723"/>
    <w:rsid w:val="00135087"/>
    <w:rsid w:val="001400EA"/>
    <w:rsid w:val="001412A2"/>
    <w:rsid w:val="00143493"/>
    <w:rsid w:val="00147572"/>
    <w:rsid w:val="00147674"/>
    <w:rsid w:val="001511D8"/>
    <w:rsid w:val="001560DE"/>
    <w:rsid w:val="00157A3D"/>
    <w:rsid w:val="00164ED5"/>
    <w:rsid w:val="00166E06"/>
    <w:rsid w:val="00167B79"/>
    <w:rsid w:val="00172A64"/>
    <w:rsid w:val="0017300E"/>
    <w:rsid w:val="001743B5"/>
    <w:rsid w:val="00174453"/>
    <w:rsid w:val="001744DA"/>
    <w:rsid w:val="001746E2"/>
    <w:rsid w:val="00174E29"/>
    <w:rsid w:val="001757AE"/>
    <w:rsid w:val="00175EA3"/>
    <w:rsid w:val="00177C3E"/>
    <w:rsid w:val="00177D48"/>
    <w:rsid w:val="0018388A"/>
    <w:rsid w:val="00187477"/>
    <w:rsid w:val="0018758D"/>
    <w:rsid w:val="00190450"/>
    <w:rsid w:val="001911F5"/>
    <w:rsid w:val="00195383"/>
    <w:rsid w:val="00196FFB"/>
    <w:rsid w:val="00197F7D"/>
    <w:rsid w:val="001A0B33"/>
    <w:rsid w:val="001A0E1E"/>
    <w:rsid w:val="001A20C1"/>
    <w:rsid w:val="001A66B3"/>
    <w:rsid w:val="001B016F"/>
    <w:rsid w:val="001B0F5A"/>
    <w:rsid w:val="001B16CB"/>
    <w:rsid w:val="001B1E0A"/>
    <w:rsid w:val="001B229E"/>
    <w:rsid w:val="001B471B"/>
    <w:rsid w:val="001B4EBB"/>
    <w:rsid w:val="001B759D"/>
    <w:rsid w:val="001C056F"/>
    <w:rsid w:val="001C11C8"/>
    <w:rsid w:val="001C143A"/>
    <w:rsid w:val="001C439B"/>
    <w:rsid w:val="001C643F"/>
    <w:rsid w:val="001C70CE"/>
    <w:rsid w:val="001C7E5C"/>
    <w:rsid w:val="001D089A"/>
    <w:rsid w:val="001D0CDB"/>
    <w:rsid w:val="001D14E7"/>
    <w:rsid w:val="001D1969"/>
    <w:rsid w:val="001D1CD7"/>
    <w:rsid w:val="001D3167"/>
    <w:rsid w:val="001D4168"/>
    <w:rsid w:val="001D7CF4"/>
    <w:rsid w:val="001E1D4A"/>
    <w:rsid w:val="001E4066"/>
    <w:rsid w:val="001E458F"/>
    <w:rsid w:val="001F0FED"/>
    <w:rsid w:val="001F1A3A"/>
    <w:rsid w:val="001F1ACC"/>
    <w:rsid w:val="001F1DAB"/>
    <w:rsid w:val="001F5776"/>
    <w:rsid w:val="001F6143"/>
    <w:rsid w:val="002028A8"/>
    <w:rsid w:val="0020294D"/>
    <w:rsid w:val="00205B04"/>
    <w:rsid w:val="00206265"/>
    <w:rsid w:val="002065B2"/>
    <w:rsid w:val="00206DB1"/>
    <w:rsid w:val="00211B76"/>
    <w:rsid w:val="0021227C"/>
    <w:rsid w:val="002167EA"/>
    <w:rsid w:val="00216B69"/>
    <w:rsid w:val="0022216C"/>
    <w:rsid w:val="00222403"/>
    <w:rsid w:val="002231E7"/>
    <w:rsid w:val="00224E5D"/>
    <w:rsid w:val="00226179"/>
    <w:rsid w:val="002338E4"/>
    <w:rsid w:val="00234AC3"/>
    <w:rsid w:val="002356AF"/>
    <w:rsid w:val="0024326B"/>
    <w:rsid w:val="00244453"/>
    <w:rsid w:val="0024578B"/>
    <w:rsid w:val="00246676"/>
    <w:rsid w:val="00250E0D"/>
    <w:rsid w:val="002543A1"/>
    <w:rsid w:val="002543BF"/>
    <w:rsid w:val="00255D9D"/>
    <w:rsid w:val="0026376C"/>
    <w:rsid w:val="002656FD"/>
    <w:rsid w:val="00266CC2"/>
    <w:rsid w:val="002675A9"/>
    <w:rsid w:val="00267747"/>
    <w:rsid w:val="002710D6"/>
    <w:rsid w:val="00271C05"/>
    <w:rsid w:val="002745E8"/>
    <w:rsid w:val="002835DF"/>
    <w:rsid w:val="002849D9"/>
    <w:rsid w:val="00284AF5"/>
    <w:rsid w:val="00285466"/>
    <w:rsid w:val="00285631"/>
    <w:rsid w:val="00286B55"/>
    <w:rsid w:val="00287261"/>
    <w:rsid w:val="00290134"/>
    <w:rsid w:val="0029249A"/>
    <w:rsid w:val="00292750"/>
    <w:rsid w:val="0029374E"/>
    <w:rsid w:val="002937E4"/>
    <w:rsid w:val="002A0601"/>
    <w:rsid w:val="002A284B"/>
    <w:rsid w:val="002A4993"/>
    <w:rsid w:val="002A582C"/>
    <w:rsid w:val="002A64C0"/>
    <w:rsid w:val="002B1B1A"/>
    <w:rsid w:val="002B2212"/>
    <w:rsid w:val="002B280D"/>
    <w:rsid w:val="002B35A7"/>
    <w:rsid w:val="002B394D"/>
    <w:rsid w:val="002B6644"/>
    <w:rsid w:val="002B6AF5"/>
    <w:rsid w:val="002B6EDE"/>
    <w:rsid w:val="002B731D"/>
    <w:rsid w:val="002B764A"/>
    <w:rsid w:val="002B7F4C"/>
    <w:rsid w:val="002C0686"/>
    <w:rsid w:val="002C2B8C"/>
    <w:rsid w:val="002C4F46"/>
    <w:rsid w:val="002D175D"/>
    <w:rsid w:val="002D32F0"/>
    <w:rsid w:val="002D359E"/>
    <w:rsid w:val="002D7197"/>
    <w:rsid w:val="002E1948"/>
    <w:rsid w:val="002E3333"/>
    <w:rsid w:val="002E37A2"/>
    <w:rsid w:val="002E6B58"/>
    <w:rsid w:val="002E6F7C"/>
    <w:rsid w:val="002F01E6"/>
    <w:rsid w:val="002F1B9C"/>
    <w:rsid w:val="002F5024"/>
    <w:rsid w:val="002F6805"/>
    <w:rsid w:val="002F7AF3"/>
    <w:rsid w:val="002F7BB4"/>
    <w:rsid w:val="00300088"/>
    <w:rsid w:val="00300106"/>
    <w:rsid w:val="00300676"/>
    <w:rsid w:val="003029F0"/>
    <w:rsid w:val="00303057"/>
    <w:rsid w:val="00310B2B"/>
    <w:rsid w:val="0031161A"/>
    <w:rsid w:val="00311CE8"/>
    <w:rsid w:val="0031343C"/>
    <w:rsid w:val="00313B6F"/>
    <w:rsid w:val="00316EBF"/>
    <w:rsid w:val="00326553"/>
    <w:rsid w:val="00326FB5"/>
    <w:rsid w:val="003279CE"/>
    <w:rsid w:val="00331424"/>
    <w:rsid w:val="00331909"/>
    <w:rsid w:val="003324A7"/>
    <w:rsid w:val="003347EF"/>
    <w:rsid w:val="00335909"/>
    <w:rsid w:val="003400D0"/>
    <w:rsid w:val="00340D5F"/>
    <w:rsid w:val="00341FB9"/>
    <w:rsid w:val="00342013"/>
    <w:rsid w:val="00344932"/>
    <w:rsid w:val="00344DB2"/>
    <w:rsid w:val="00350536"/>
    <w:rsid w:val="003530C1"/>
    <w:rsid w:val="00353196"/>
    <w:rsid w:val="0035376A"/>
    <w:rsid w:val="00355B5E"/>
    <w:rsid w:val="00360614"/>
    <w:rsid w:val="0036236C"/>
    <w:rsid w:val="003709D9"/>
    <w:rsid w:val="00371514"/>
    <w:rsid w:val="00371DB4"/>
    <w:rsid w:val="003726EE"/>
    <w:rsid w:val="00377635"/>
    <w:rsid w:val="00382108"/>
    <w:rsid w:val="00383113"/>
    <w:rsid w:val="00385025"/>
    <w:rsid w:val="00385986"/>
    <w:rsid w:val="00385D3C"/>
    <w:rsid w:val="00386E68"/>
    <w:rsid w:val="003871FF"/>
    <w:rsid w:val="00387C62"/>
    <w:rsid w:val="00392865"/>
    <w:rsid w:val="003A0985"/>
    <w:rsid w:val="003A1C64"/>
    <w:rsid w:val="003A3BB9"/>
    <w:rsid w:val="003A692B"/>
    <w:rsid w:val="003A6C49"/>
    <w:rsid w:val="003A7C7A"/>
    <w:rsid w:val="003A7E09"/>
    <w:rsid w:val="003B0647"/>
    <w:rsid w:val="003B177D"/>
    <w:rsid w:val="003B2073"/>
    <w:rsid w:val="003B224D"/>
    <w:rsid w:val="003B2925"/>
    <w:rsid w:val="003B32B7"/>
    <w:rsid w:val="003B51F7"/>
    <w:rsid w:val="003B5F24"/>
    <w:rsid w:val="003B6261"/>
    <w:rsid w:val="003B7168"/>
    <w:rsid w:val="003C0653"/>
    <w:rsid w:val="003C2A76"/>
    <w:rsid w:val="003C3E34"/>
    <w:rsid w:val="003C4022"/>
    <w:rsid w:val="003C4A91"/>
    <w:rsid w:val="003C4E95"/>
    <w:rsid w:val="003C53A8"/>
    <w:rsid w:val="003D0E7E"/>
    <w:rsid w:val="003D5C21"/>
    <w:rsid w:val="003E0128"/>
    <w:rsid w:val="003E148E"/>
    <w:rsid w:val="003E164A"/>
    <w:rsid w:val="003E2337"/>
    <w:rsid w:val="003E4D11"/>
    <w:rsid w:val="003E6664"/>
    <w:rsid w:val="003E68BA"/>
    <w:rsid w:val="003F716F"/>
    <w:rsid w:val="004041E9"/>
    <w:rsid w:val="00404884"/>
    <w:rsid w:val="004049CC"/>
    <w:rsid w:val="004117B8"/>
    <w:rsid w:val="0041218A"/>
    <w:rsid w:val="00415F5D"/>
    <w:rsid w:val="00416CD8"/>
    <w:rsid w:val="004174FB"/>
    <w:rsid w:val="00420920"/>
    <w:rsid w:val="004224EA"/>
    <w:rsid w:val="00423075"/>
    <w:rsid w:val="00423258"/>
    <w:rsid w:val="00423FE3"/>
    <w:rsid w:val="0042556C"/>
    <w:rsid w:val="00425F67"/>
    <w:rsid w:val="004261B2"/>
    <w:rsid w:val="00431809"/>
    <w:rsid w:val="004330D2"/>
    <w:rsid w:val="00435431"/>
    <w:rsid w:val="0043641F"/>
    <w:rsid w:val="00437F65"/>
    <w:rsid w:val="00440919"/>
    <w:rsid w:val="00442182"/>
    <w:rsid w:val="0044537E"/>
    <w:rsid w:val="004455F6"/>
    <w:rsid w:val="004463D6"/>
    <w:rsid w:val="004504DC"/>
    <w:rsid w:val="004506FA"/>
    <w:rsid w:val="00451A07"/>
    <w:rsid w:val="004532A6"/>
    <w:rsid w:val="0045487D"/>
    <w:rsid w:val="00455B55"/>
    <w:rsid w:val="0045645D"/>
    <w:rsid w:val="00456D97"/>
    <w:rsid w:val="00457AEB"/>
    <w:rsid w:val="00460557"/>
    <w:rsid w:val="00465012"/>
    <w:rsid w:val="00467828"/>
    <w:rsid w:val="0047333D"/>
    <w:rsid w:val="00474708"/>
    <w:rsid w:val="00474A4A"/>
    <w:rsid w:val="00475F3C"/>
    <w:rsid w:val="00476CC4"/>
    <w:rsid w:val="004808C9"/>
    <w:rsid w:val="004832B1"/>
    <w:rsid w:val="00483C05"/>
    <w:rsid w:val="004843E0"/>
    <w:rsid w:val="00484C3D"/>
    <w:rsid w:val="004851E1"/>
    <w:rsid w:val="00485395"/>
    <w:rsid w:val="00485ADB"/>
    <w:rsid w:val="004874FE"/>
    <w:rsid w:val="00490098"/>
    <w:rsid w:val="00490AC7"/>
    <w:rsid w:val="00491BFD"/>
    <w:rsid w:val="004A0445"/>
    <w:rsid w:val="004A251F"/>
    <w:rsid w:val="004A2F1B"/>
    <w:rsid w:val="004A5C86"/>
    <w:rsid w:val="004A7554"/>
    <w:rsid w:val="004A75E4"/>
    <w:rsid w:val="004B043E"/>
    <w:rsid w:val="004B4346"/>
    <w:rsid w:val="004B6D96"/>
    <w:rsid w:val="004B7B3A"/>
    <w:rsid w:val="004C113B"/>
    <w:rsid w:val="004C19CF"/>
    <w:rsid w:val="004C63DB"/>
    <w:rsid w:val="004C7B84"/>
    <w:rsid w:val="004D0DFC"/>
    <w:rsid w:val="004D0E2D"/>
    <w:rsid w:val="004D141D"/>
    <w:rsid w:val="004D2EEF"/>
    <w:rsid w:val="004D31ED"/>
    <w:rsid w:val="004D4B30"/>
    <w:rsid w:val="004D5A5B"/>
    <w:rsid w:val="004D6D4A"/>
    <w:rsid w:val="004D7FEC"/>
    <w:rsid w:val="004E454D"/>
    <w:rsid w:val="004E6829"/>
    <w:rsid w:val="004E6CB6"/>
    <w:rsid w:val="004F0B54"/>
    <w:rsid w:val="004F1FD2"/>
    <w:rsid w:val="004F4022"/>
    <w:rsid w:val="004F4C3D"/>
    <w:rsid w:val="004F4D6E"/>
    <w:rsid w:val="004F6A64"/>
    <w:rsid w:val="00500E57"/>
    <w:rsid w:val="00501403"/>
    <w:rsid w:val="0050336B"/>
    <w:rsid w:val="00503E1D"/>
    <w:rsid w:val="00503E49"/>
    <w:rsid w:val="00504693"/>
    <w:rsid w:val="005053ED"/>
    <w:rsid w:val="00505D27"/>
    <w:rsid w:val="005060AA"/>
    <w:rsid w:val="005070BF"/>
    <w:rsid w:val="00511234"/>
    <w:rsid w:val="00511740"/>
    <w:rsid w:val="00513F76"/>
    <w:rsid w:val="005142A1"/>
    <w:rsid w:val="0051500D"/>
    <w:rsid w:val="00516342"/>
    <w:rsid w:val="005165A6"/>
    <w:rsid w:val="00516739"/>
    <w:rsid w:val="005209E4"/>
    <w:rsid w:val="0052224A"/>
    <w:rsid w:val="00522F52"/>
    <w:rsid w:val="00524141"/>
    <w:rsid w:val="00527D23"/>
    <w:rsid w:val="00530277"/>
    <w:rsid w:val="005305CD"/>
    <w:rsid w:val="00530724"/>
    <w:rsid w:val="00530C79"/>
    <w:rsid w:val="005318E7"/>
    <w:rsid w:val="0053257B"/>
    <w:rsid w:val="005342B7"/>
    <w:rsid w:val="00534ED8"/>
    <w:rsid w:val="0053785C"/>
    <w:rsid w:val="005416D0"/>
    <w:rsid w:val="0054175A"/>
    <w:rsid w:val="005427F8"/>
    <w:rsid w:val="00542F81"/>
    <w:rsid w:val="00546F33"/>
    <w:rsid w:val="00547173"/>
    <w:rsid w:val="005500D2"/>
    <w:rsid w:val="005514D2"/>
    <w:rsid w:val="00551AE5"/>
    <w:rsid w:val="00552763"/>
    <w:rsid w:val="00554C2A"/>
    <w:rsid w:val="005618E7"/>
    <w:rsid w:val="005636E5"/>
    <w:rsid w:val="0056491B"/>
    <w:rsid w:val="005662ED"/>
    <w:rsid w:val="00566974"/>
    <w:rsid w:val="00566D08"/>
    <w:rsid w:val="00570148"/>
    <w:rsid w:val="0057176A"/>
    <w:rsid w:val="00571F93"/>
    <w:rsid w:val="00573031"/>
    <w:rsid w:val="00574778"/>
    <w:rsid w:val="00574ADF"/>
    <w:rsid w:val="00575321"/>
    <w:rsid w:val="00577327"/>
    <w:rsid w:val="005816A0"/>
    <w:rsid w:val="00581D47"/>
    <w:rsid w:val="00582D5C"/>
    <w:rsid w:val="00584767"/>
    <w:rsid w:val="0058646B"/>
    <w:rsid w:val="00586BA5"/>
    <w:rsid w:val="00586CE5"/>
    <w:rsid w:val="00587F7D"/>
    <w:rsid w:val="005918E4"/>
    <w:rsid w:val="00591DF2"/>
    <w:rsid w:val="00593BBB"/>
    <w:rsid w:val="005969CE"/>
    <w:rsid w:val="005A01BA"/>
    <w:rsid w:val="005A5668"/>
    <w:rsid w:val="005A67FB"/>
    <w:rsid w:val="005A73E6"/>
    <w:rsid w:val="005A749F"/>
    <w:rsid w:val="005A790A"/>
    <w:rsid w:val="005A793D"/>
    <w:rsid w:val="005B2109"/>
    <w:rsid w:val="005B3D8F"/>
    <w:rsid w:val="005B5E8B"/>
    <w:rsid w:val="005C4492"/>
    <w:rsid w:val="005C67C8"/>
    <w:rsid w:val="005D04E4"/>
    <w:rsid w:val="005D307F"/>
    <w:rsid w:val="005D3F31"/>
    <w:rsid w:val="005D6A76"/>
    <w:rsid w:val="005E2B26"/>
    <w:rsid w:val="005E3F11"/>
    <w:rsid w:val="005E5AA5"/>
    <w:rsid w:val="005E76B7"/>
    <w:rsid w:val="005F2D17"/>
    <w:rsid w:val="005F38D2"/>
    <w:rsid w:val="005F3DF8"/>
    <w:rsid w:val="005F5707"/>
    <w:rsid w:val="006019F4"/>
    <w:rsid w:val="00602235"/>
    <w:rsid w:val="00605164"/>
    <w:rsid w:val="00606AC0"/>
    <w:rsid w:val="0060704A"/>
    <w:rsid w:val="006130C2"/>
    <w:rsid w:val="0061557E"/>
    <w:rsid w:val="006201A1"/>
    <w:rsid w:val="00623222"/>
    <w:rsid w:val="006249BC"/>
    <w:rsid w:val="00626730"/>
    <w:rsid w:val="00626AB4"/>
    <w:rsid w:val="00626ADB"/>
    <w:rsid w:val="00632367"/>
    <w:rsid w:val="00636123"/>
    <w:rsid w:val="00637B9A"/>
    <w:rsid w:val="00640A53"/>
    <w:rsid w:val="00642EAD"/>
    <w:rsid w:val="00644036"/>
    <w:rsid w:val="006448FD"/>
    <w:rsid w:val="00646C2F"/>
    <w:rsid w:val="00650F63"/>
    <w:rsid w:val="00651FEF"/>
    <w:rsid w:val="00652693"/>
    <w:rsid w:val="00653475"/>
    <w:rsid w:val="00653C04"/>
    <w:rsid w:val="00655FA3"/>
    <w:rsid w:val="006567C1"/>
    <w:rsid w:val="00656D5A"/>
    <w:rsid w:val="00662BD2"/>
    <w:rsid w:val="00670820"/>
    <w:rsid w:val="00673415"/>
    <w:rsid w:val="00674859"/>
    <w:rsid w:val="00674CD7"/>
    <w:rsid w:val="00681DCD"/>
    <w:rsid w:val="006849C5"/>
    <w:rsid w:val="00685671"/>
    <w:rsid w:val="00687D66"/>
    <w:rsid w:val="00694216"/>
    <w:rsid w:val="00694D50"/>
    <w:rsid w:val="00695838"/>
    <w:rsid w:val="00695AA2"/>
    <w:rsid w:val="00695D23"/>
    <w:rsid w:val="00697582"/>
    <w:rsid w:val="00697EC8"/>
    <w:rsid w:val="006A0086"/>
    <w:rsid w:val="006A36A5"/>
    <w:rsid w:val="006A45D5"/>
    <w:rsid w:val="006A47BA"/>
    <w:rsid w:val="006A4BA6"/>
    <w:rsid w:val="006A5686"/>
    <w:rsid w:val="006A5E03"/>
    <w:rsid w:val="006A6501"/>
    <w:rsid w:val="006A67BF"/>
    <w:rsid w:val="006B1073"/>
    <w:rsid w:val="006B1656"/>
    <w:rsid w:val="006B3053"/>
    <w:rsid w:val="006B30FF"/>
    <w:rsid w:val="006B524C"/>
    <w:rsid w:val="006B5597"/>
    <w:rsid w:val="006B6C26"/>
    <w:rsid w:val="006B7697"/>
    <w:rsid w:val="006C27C8"/>
    <w:rsid w:val="006C2ABA"/>
    <w:rsid w:val="006C2DD3"/>
    <w:rsid w:val="006C34F5"/>
    <w:rsid w:val="006C536F"/>
    <w:rsid w:val="006C5E09"/>
    <w:rsid w:val="006D1861"/>
    <w:rsid w:val="006D1D2D"/>
    <w:rsid w:val="006D3C1D"/>
    <w:rsid w:val="006D3D64"/>
    <w:rsid w:val="006E038C"/>
    <w:rsid w:val="006E2B4C"/>
    <w:rsid w:val="006E2E5A"/>
    <w:rsid w:val="006E576D"/>
    <w:rsid w:val="006E5AF3"/>
    <w:rsid w:val="006E68BB"/>
    <w:rsid w:val="006E6D8F"/>
    <w:rsid w:val="006E72FD"/>
    <w:rsid w:val="006E74E3"/>
    <w:rsid w:val="006E7F1D"/>
    <w:rsid w:val="006F4876"/>
    <w:rsid w:val="006F4D55"/>
    <w:rsid w:val="006F5661"/>
    <w:rsid w:val="006F7EE3"/>
    <w:rsid w:val="00704358"/>
    <w:rsid w:val="00707F0D"/>
    <w:rsid w:val="00710E76"/>
    <w:rsid w:val="00710EDD"/>
    <w:rsid w:val="00712223"/>
    <w:rsid w:val="00712A21"/>
    <w:rsid w:val="00715B52"/>
    <w:rsid w:val="0071612A"/>
    <w:rsid w:val="00722A98"/>
    <w:rsid w:val="00723497"/>
    <w:rsid w:val="00724EC4"/>
    <w:rsid w:val="00727277"/>
    <w:rsid w:val="00727DDB"/>
    <w:rsid w:val="0073066C"/>
    <w:rsid w:val="00730E4E"/>
    <w:rsid w:val="00731154"/>
    <w:rsid w:val="007318EF"/>
    <w:rsid w:val="00733FC4"/>
    <w:rsid w:val="007353CD"/>
    <w:rsid w:val="00737549"/>
    <w:rsid w:val="00737862"/>
    <w:rsid w:val="00743212"/>
    <w:rsid w:val="0074589D"/>
    <w:rsid w:val="00745C3C"/>
    <w:rsid w:val="00750DD5"/>
    <w:rsid w:val="0075576D"/>
    <w:rsid w:val="00755E4C"/>
    <w:rsid w:val="007578B7"/>
    <w:rsid w:val="00760AF9"/>
    <w:rsid w:val="007613CE"/>
    <w:rsid w:val="00762076"/>
    <w:rsid w:val="00765A7C"/>
    <w:rsid w:val="00767A9B"/>
    <w:rsid w:val="007731A7"/>
    <w:rsid w:val="007756E1"/>
    <w:rsid w:val="00775C32"/>
    <w:rsid w:val="00775DE4"/>
    <w:rsid w:val="0077741C"/>
    <w:rsid w:val="0078118B"/>
    <w:rsid w:val="007817B1"/>
    <w:rsid w:val="00786311"/>
    <w:rsid w:val="00786398"/>
    <w:rsid w:val="007933C7"/>
    <w:rsid w:val="00794BA8"/>
    <w:rsid w:val="0079536A"/>
    <w:rsid w:val="00795695"/>
    <w:rsid w:val="00796E8E"/>
    <w:rsid w:val="0079722B"/>
    <w:rsid w:val="007A1C32"/>
    <w:rsid w:val="007A2A68"/>
    <w:rsid w:val="007A317C"/>
    <w:rsid w:val="007A3361"/>
    <w:rsid w:val="007A3729"/>
    <w:rsid w:val="007A384D"/>
    <w:rsid w:val="007A7832"/>
    <w:rsid w:val="007B0543"/>
    <w:rsid w:val="007B7237"/>
    <w:rsid w:val="007B7988"/>
    <w:rsid w:val="007C21EA"/>
    <w:rsid w:val="007C71C5"/>
    <w:rsid w:val="007C7B1F"/>
    <w:rsid w:val="007D1125"/>
    <w:rsid w:val="007D5903"/>
    <w:rsid w:val="007E09DE"/>
    <w:rsid w:val="007E1D50"/>
    <w:rsid w:val="007E25D8"/>
    <w:rsid w:val="007E44BF"/>
    <w:rsid w:val="007E62A0"/>
    <w:rsid w:val="007E6EBF"/>
    <w:rsid w:val="007F019F"/>
    <w:rsid w:val="007F0D9B"/>
    <w:rsid w:val="007F147B"/>
    <w:rsid w:val="007F27A0"/>
    <w:rsid w:val="007F2AF4"/>
    <w:rsid w:val="007F4848"/>
    <w:rsid w:val="007F4A98"/>
    <w:rsid w:val="008036B3"/>
    <w:rsid w:val="00804085"/>
    <w:rsid w:val="0080511F"/>
    <w:rsid w:val="008072E8"/>
    <w:rsid w:val="00810D9A"/>
    <w:rsid w:val="00812F46"/>
    <w:rsid w:val="00814D51"/>
    <w:rsid w:val="0081752A"/>
    <w:rsid w:val="00817C03"/>
    <w:rsid w:val="00822747"/>
    <w:rsid w:val="0082393E"/>
    <w:rsid w:val="00824B28"/>
    <w:rsid w:val="00827E93"/>
    <w:rsid w:val="0083024B"/>
    <w:rsid w:val="00830D74"/>
    <w:rsid w:val="008329E1"/>
    <w:rsid w:val="00834A86"/>
    <w:rsid w:val="00834BE5"/>
    <w:rsid w:val="00836E7C"/>
    <w:rsid w:val="00837FB8"/>
    <w:rsid w:val="0084015F"/>
    <w:rsid w:val="008414AC"/>
    <w:rsid w:val="00842E03"/>
    <w:rsid w:val="00850C24"/>
    <w:rsid w:val="0085176E"/>
    <w:rsid w:val="00852B38"/>
    <w:rsid w:val="0085511D"/>
    <w:rsid w:val="0085525B"/>
    <w:rsid w:val="0085737B"/>
    <w:rsid w:val="00857921"/>
    <w:rsid w:val="0086011A"/>
    <w:rsid w:val="0086309B"/>
    <w:rsid w:val="00863665"/>
    <w:rsid w:val="008652D3"/>
    <w:rsid w:val="00870478"/>
    <w:rsid w:val="00870F6D"/>
    <w:rsid w:val="0087306B"/>
    <w:rsid w:val="00873630"/>
    <w:rsid w:val="008743A3"/>
    <w:rsid w:val="00877661"/>
    <w:rsid w:val="008824E2"/>
    <w:rsid w:val="008825A0"/>
    <w:rsid w:val="008825C3"/>
    <w:rsid w:val="00884E45"/>
    <w:rsid w:val="00891EBD"/>
    <w:rsid w:val="0089317F"/>
    <w:rsid w:val="00893DEA"/>
    <w:rsid w:val="00897174"/>
    <w:rsid w:val="008A08F0"/>
    <w:rsid w:val="008A1CE1"/>
    <w:rsid w:val="008A2937"/>
    <w:rsid w:val="008A4F02"/>
    <w:rsid w:val="008A5255"/>
    <w:rsid w:val="008A6649"/>
    <w:rsid w:val="008B0092"/>
    <w:rsid w:val="008B0734"/>
    <w:rsid w:val="008B07B1"/>
    <w:rsid w:val="008B387C"/>
    <w:rsid w:val="008B689D"/>
    <w:rsid w:val="008B7032"/>
    <w:rsid w:val="008B7694"/>
    <w:rsid w:val="008C00F0"/>
    <w:rsid w:val="008C0374"/>
    <w:rsid w:val="008C3804"/>
    <w:rsid w:val="008C3855"/>
    <w:rsid w:val="008C3E4E"/>
    <w:rsid w:val="008C4D1E"/>
    <w:rsid w:val="008C54B6"/>
    <w:rsid w:val="008D11BB"/>
    <w:rsid w:val="008D4FED"/>
    <w:rsid w:val="008D6610"/>
    <w:rsid w:val="008E01E5"/>
    <w:rsid w:val="008E03C1"/>
    <w:rsid w:val="008E11BB"/>
    <w:rsid w:val="008E6F36"/>
    <w:rsid w:val="008F0203"/>
    <w:rsid w:val="008F14AA"/>
    <w:rsid w:val="008F3083"/>
    <w:rsid w:val="008F50A2"/>
    <w:rsid w:val="008F7163"/>
    <w:rsid w:val="00900253"/>
    <w:rsid w:val="00902E2D"/>
    <w:rsid w:val="009035EE"/>
    <w:rsid w:val="00903E01"/>
    <w:rsid w:val="00905135"/>
    <w:rsid w:val="0091016B"/>
    <w:rsid w:val="00911115"/>
    <w:rsid w:val="0091151D"/>
    <w:rsid w:val="00912F97"/>
    <w:rsid w:val="0091457F"/>
    <w:rsid w:val="00914D66"/>
    <w:rsid w:val="00916FBF"/>
    <w:rsid w:val="0092349E"/>
    <w:rsid w:val="00923AC0"/>
    <w:rsid w:val="00927654"/>
    <w:rsid w:val="00932247"/>
    <w:rsid w:val="00940F11"/>
    <w:rsid w:val="00941373"/>
    <w:rsid w:val="00943704"/>
    <w:rsid w:val="00944571"/>
    <w:rsid w:val="00951268"/>
    <w:rsid w:val="00953227"/>
    <w:rsid w:val="00953A05"/>
    <w:rsid w:val="00955539"/>
    <w:rsid w:val="009558F0"/>
    <w:rsid w:val="00956092"/>
    <w:rsid w:val="00957158"/>
    <w:rsid w:val="00960ABE"/>
    <w:rsid w:val="00961EF4"/>
    <w:rsid w:val="00962BCA"/>
    <w:rsid w:val="0096481F"/>
    <w:rsid w:val="00965206"/>
    <w:rsid w:val="0097246A"/>
    <w:rsid w:val="00975B16"/>
    <w:rsid w:val="00975B4F"/>
    <w:rsid w:val="00975C7A"/>
    <w:rsid w:val="00977609"/>
    <w:rsid w:val="00977738"/>
    <w:rsid w:val="009806B2"/>
    <w:rsid w:val="00982912"/>
    <w:rsid w:val="0098379D"/>
    <w:rsid w:val="00983A33"/>
    <w:rsid w:val="009844DC"/>
    <w:rsid w:val="00985FC6"/>
    <w:rsid w:val="00986FDF"/>
    <w:rsid w:val="00993334"/>
    <w:rsid w:val="00995EE6"/>
    <w:rsid w:val="0099736B"/>
    <w:rsid w:val="009978F8"/>
    <w:rsid w:val="009A0273"/>
    <w:rsid w:val="009A2DAF"/>
    <w:rsid w:val="009A69A8"/>
    <w:rsid w:val="009A7834"/>
    <w:rsid w:val="009B1442"/>
    <w:rsid w:val="009B1E83"/>
    <w:rsid w:val="009B45AC"/>
    <w:rsid w:val="009B7F7A"/>
    <w:rsid w:val="009C0D5F"/>
    <w:rsid w:val="009C0F1E"/>
    <w:rsid w:val="009C1B81"/>
    <w:rsid w:val="009C20B8"/>
    <w:rsid w:val="009C2496"/>
    <w:rsid w:val="009C29C0"/>
    <w:rsid w:val="009C58F2"/>
    <w:rsid w:val="009C6079"/>
    <w:rsid w:val="009C6849"/>
    <w:rsid w:val="009C7833"/>
    <w:rsid w:val="009D3A9A"/>
    <w:rsid w:val="009E1012"/>
    <w:rsid w:val="009E4FAA"/>
    <w:rsid w:val="009F2734"/>
    <w:rsid w:val="009F38B9"/>
    <w:rsid w:val="009F4A0D"/>
    <w:rsid w:val="009F71EA"/>
    <w:rsid w:val="009F79A7"/>
    <w:rsid w:val="009F7FF4"/>
    <w:rsid w:val="00A00040"/>
    <w:rsid w:val="00A026AD"/>
    <w:rsid w:val="00A03D10"/>
    <w:rsid w:val="00A052FE"/>
    <w:rsid w:val="00A0556A"/>
    <w:rsid w:val="00A06029"/>
    <w:rsid w:val="00A069D0"/>
    <w:rsid w:val="00A121A6"/>
    <w:rsid w:val="00A13B9A"/>
    <w:rsid w:val="00A14250"/>
    <w:rsid w:val="00A14DDC"/>
    <w:rsid w:val="00A1553D"/>
    <w:rsid w:val="00A177E1"/>
    <w:rsid w:val="00A25A37"/>
    <w:rsid w:val="00A274E3"/>
    <w:rsid w:val="00A32D16"/>
    <w:rsid w:val="00A3314E"/>
    <w:rsid w:val="00A343FF"/>
    <w:rsid w:val="00A35C69"/>
    <w:rsid w:val="00A37AAE"/>
    <w:rsid w:val="00A407C7"/>
    <w:rsid w:val="00A41D31"/>
    <w:rsid w:val="00A42889"/>
    <w:rsid w:val="00A43618"/>
    <w:rsid w:val="00A4683E"/>
    <w:rsid w:val="00A47190"/>
    <w:rsid w:val="00A50396"/>
    <w:rsid w:val="00A51A9A"/>
    <w:rsid w:val="00A536C3"/>
    <w:rsid w:val="00A60E9E"/>
    <w:rsid w:val="00A63634"/>
    <w:rsid w:val="00A63FBC"/>
    <w:rsid w:val="00A64117"/>
    <w:rsid w:val="00A64469"/>
    <w:rsid w:val="00A645D0"/>
    <w:rsid w:val="00A65055"/>
    <w:rsid w:val="00A650A9"/>
    <w:rsid w:val="00A6624F"/>
    <w:rsid w:val="00A67D2C"/>
    <w:rsid w:val="00A70F68"/>
    <w:rsid w:val="00A72AFF"/>
    <w:rsid w:val="00A73227"/>
    <w:rsid w:val="00A7634A"/>
    <w:rsid w:val="00A77CE4"/>
    <w:rsid w:val="00A809CD"/>
    <w:rsid w:val="00A820F6"/>
    <w:rsid w:val="00A821DA"/>
    <w:rsid w:val="00A841FB"/>
    <w:rsid w:val="00A91685"/>
    <w:rsid w:val="00A92D7A"/>
    <w:rsid w:val="00A9461D"/>
    <w:rsid w:val="00A968CB"/>
    <w:rsid w:val="00A96E82"/>
    <w:rsid w:val="00A97E7E"/>
    <w:rsid w:val="00AA1532"/>
    <w:rsid w:val="00AA2875"/>
    <w:rsid w:val="00AA314B"/>
    <w:rsid w:val="00AA3F6E"/>
    <w:rsid w:val="00AA59DC"/>
    <w:rsid w:val="00AA5D0B"/>
    <w:rsid w:val="00AA72A3"/>
    <w:rsid w:val="00AA73CD"/>
    <w:rsid w:val="00AA7B01"/>
    <w:rsid w:val="00AB16ED"/>
    <w:rsid w:val="00AB3B4B"/>
    <w:rsid w:val="00AB4011"/>
    <w:rsid w:val="00AB41F5"/>
    <w:rsid w:val="00AB4967"/>
    <w:rsid w:val="00AC013F"/>
    <w:rsid w:val="00AC01BD"/>
    <w:rsid w:val="00AC1225"/>
    <w:rsid w:val="00AC1D63"/>
    <w:rsid w:val="00AC1EDD"/>
    <w:rsid w:val="00AC3167"/>
    <w:rsid w:val="00AC3BCB"/>
    <w:rsid w:val="00AC5BFE"/>
    <w:rsid w:val="00AC7A50"/>
    <w:rsid w:val="00AD0D5B"/>
    <w:rsid w:val="00AD1B3F"/>
    <w:rsid w:val="00AD1BF7"/>
    <w:rsid w:val="00AD1C08"/>
    <w:rsid w:val="00AD251A"/>
    <w:rsid w:val="00AE22B2"/>
    <w:rsid w:val="00AE33A9"/>
    <w:rsid w:val="00AE349B"/>
    <w:rsid w:val="00AE373C"/>
    <w:rsid w:val="00AE4C1D"/>
    <w:rsid w:val="00AE542D"/>
    <w:rsid w:val="00AF055C"/>
    <w:rsid w:val="00AF0F7E"/>
    <w:rsid w:val="00AF1C7A"/>
    <w:rsid w:val="00AF2892"/>
    <w:rsid w:val="00AF4AD8"/>
    <w:rsid w:val="00AF6312"/>
    <w:rsid w:val="00AF76F8"/>
    <w:rsid w:val="00B003D1"/>
    <w:rsid w:val="00B0601E"/>
    <w:rsid w:val="00B060EA"/>
    <w:rsid w:val="00B11CC5"/>
    <w:rsid w:val="00B13FB7"/>
    <w:rsid w:val="00B14E06"/>
    <w:rsid w:val="00B15614"/>
    <w:rsid w:val="00B17E16"/>
    <w:rsid w:val="00B21196"/>
    <w:rsid w:val="00B212D8"/>
    <w:rsid w:val="00B220D3"/>
    <w:rsid w:val="00B266F6"/>
    <w:rsid w:val="00B27DA6"/>
    <w:rsid w:val="00B301A3"/>
    <w:rsid w:val="00B301EC"/>
    <w:rsid w:val="00B371CB"/>
    <w:rsid w:val="00B37FEE"/>
    <w:rsid w:val="00B40A5F"/>
    <w:rsid w:val="00B41846"/>
    <w:rsid w:val="00B41CDA"/>
    <w:rsid w:val="00B42FBE"/>
    <w:rsid w:val="00B4357E"/>
    <w:rsid w:val="00B4447F"/>
    <w:rsid w:val="00B45DF3"/>
    <w:rsid w:val="00B46D27"/>
    <w:rsid w:val="00B5042B"/>
    <w:rsid w:val="00B512ED"/>
    <w:rsid w:val="00B5174C"/>
    <w:rsid w:val="00B554B2"/>
    <w:rsid w:val="00B57B31"/>
    <w:rsid w:val="00B606D2"/>
    <w:rsid w:val="00B61582"/>
    <w:rsid w:val="00B621FF"/>
    <w:rsid w:val="00B66E62"/>
    <w:rsid w:val="00B67194"/>
    <w:rsid w:val="00B70DDB"/>
    <w:rsid w:val="00B7160A"/>
    <w:rsid w:val="00B71DCE"/>
    <w:rsid w:val="00B7401D"/>
    <w:rsid w:val="00B74054"/>
    <w:rsid w:val="00B75ED9"/>
    <w:rsid w:val="00B76CE5"/>
    <w:rsid w:val="00B7729F"/>
    <w:rsid w:val="00B7733B"/>
    <w:rsid w:val="00B84759"/>
    <w:rsid w:val="00B86062"/>
    <w:rsid w:val="00B860AE"/>
    <w:rsid w:val="00B86B2A"/>
    <w:rsid w:val="00B87018"/>
    <w:rsid w:val="00B92D48"/>
    <w:rsid w:val="00B9372C"/>
    <w:rsid w:val="00B93FB1"/>
    <w:rsid w:val="00B959EA"/>
    <w:rsid w:val="00BA0422"/>
    <w:rsid w:val="00BA2DED"/>
    <w:rsid w:val="00BA5CDD"/>
    <w:rsid w:val="00BB223B"/>
    <w:rsid w:val="00BB454F"/>
    <w:rsid w:val="00BB4F52"/>
    <w:rsid w:val="00BB5C3B"/>
    <w:rsid w:val="00BB6E54"/>
    <w:rsid w:val="00BB7E8D"/>
    <w:rsid w:val="00BC15BE"/>
    <w:rsid w:val="00BC211E"/>
    <w:rsid w:val="00BC34C0"/>
    <w:rsid w:val="00BC43F9"/>
    <w:rsid w:val="00BC4C96"/>
    <w:rsid w:val="00BC5A72"/>
    <w:rsid w:val="00BC6B90"/>
    <w:rsid w:val="00BC6E86"/>
    <w:rsid w:val="00BC6F1D"/>
    <w:rsid w:val="00BD1FEE"/>
    <w:rsid w:val="00BD2EA4"/>
    <w:rsid w:val="00BD2EF8"/>
    <w:rsid w:val="00BD31DA"/>
    <w:rsid w:val="00BD56EE"/>
    <w:rsid w:val="00BD59D6"/>
    <w:rsid w:val="00BD5BF1"/>
    <w:rsid w:val="00BE15AB"/>
    <w:rsid w:val="00BE241F"/>
    <w:rsid w:val="00BE3532"/>
    <w:rsid w:val="00BE4707"/>
    <w:rsid w:val="00BE4BDC"/>
    <w:rsid w:val="00BE6477"/>
    <w:rsid w:val="00BE6FE1"/>
    <w:rsid w:val="00BF064B"/>
    <w:rsid w:val="00BF3D94"/>
    <w:rsid w:val="00BF5BE9"/>
    <w:rsid w:val="00BF6257"/>
    <w:rsid w:val="00C01E1A"/>
    <w:rsid w:val="00C02992"/>
    <w:rsid w:val="00C040A3"/>
    <w:rsid w:val="00C04F8D"/>
    <w:rsid w:val="00C05918"/>
    <w:rsid w:val="00C05F21"/>
    <w:rsid w:val="00C11432"/>
    <w:rsid w:val="00C11F24"/>
    <w:rsid w:val="00C12C98"/>
    <w:rsid w:val="00C137A0"/>
    <w:rsid w:val="00C16211"/>
    <w:rsid w:val="00C17202"/>
    <w:rsid w:val="00C17B1F"/>
    <w:rsid w:val="00C202E3"/>
    <w:rsid w:val="00C20767"/>
    <w:rsid w:val="00C2090A"/>
    <w:rsid w:val="00C209D5"/>
    <w:rsid w:val="00C20A74"/>
    <w:rsid w:val="00C210E8"/>
    <w:rsid w:val="00C244D9"/>
    <w:rsid w:val="00C25193"/>
    <w:rsid w:val="00C25F11"/>
    <w:rsid w:val="00C26292"/>
    <w:rsid w:val="00C263DD"/>
    <w:rsid w:val="00C32543"/>
    <w:rsid w:val="00C34322"/>
    <w:rsid w:val="00C34C5A"/>
    <w:rsid w:val="00C366A9"/>
    <w:rsid w:val="00C4040D"/>
    <w:rsid w:val="00C41E18"/>
    <w:rsid w:val="00C4433F"/>
    <w:rsid w:val="00C45F73"/>
    <w:rsid w:val="00C47D73"/>
    <w:rsid w:val="00C47F51"/>
    <w:rsid w:val="00C47FDE"/>
    <w:rsid w:val="00C50D76"/>
    <w:rsid w:val="00C52089"/>
    <w:rsid w:val="00C52D85"/>
    <w:rsid w:val="00C55EBD"/>
    <w:rsid w:val="00C56D95"/>
    <w:rsid w:val="00C60F47"/>
    <w:rsid w:val="00C6380C"/>
    <w:rsid w:val="00C65263"/>
    <w:rsid w:val="00C71A2A"/>
    <w:rsid w:val="00C734A6"/>
    <w:rsid w:val="00C73609"/>
    <w:rsid w:val="00C75D94"/>
    <w:rsid w:val="00C77528"/>
    <w:rsid w:val="00C809CD"/>
    <w:rsid w:val="00C81678"/>
    <w:rsid w:val="00C82658"/>
    <w:rsid w:val="00C879A8"/>
    <w:rsid w:val="00C90131"/>
    <w:rsid w:val="00C903FF"/>
    <w:rsid w:val="00C91124"/>
    <w:rsid w:val="00C913F3"/>
    <w:rsid w:val="00C93BB4"/>
    <w:rsid w:val="00C96BB6"/>
    <w:rsid w:val="00CA0498"/>
    <w:rsid w:val="00CA25BF"/>
    <w:rsid w:val="00CA3BFF"/>
    <w:rsid w:val="00CA41F7"/>
    <w:rsid w:val="00CB0934"/>
    <w:rsid w:val="00CB29AD"/>
    <w:rsid w:val="00CB4653"/>
    <w:rsid w:val="00CB5840"/>
    <w:rsid w:val="00CC07D4"/>
    <w:rsid w:val="00CC329E"/>
    <w:rsid w:val="00CC32E9"/>
    <w:rsid w:val="00CC6089"/>
    <w:rsid w:val="00CD22D8"/>
    <w:rsid w:val="00CD2E92"/>
    <w:rsid w:val="00CD3108"/>
    <w:rsid w:val="00CD33E8"/>
    <w:rsid w:val="00CD3410"/>
    <w:rsid w:val="00CD3651"/>
    <w:rsid w:val="00CD3B8D"/>
    <w:rsid w:val="00CD5410"/>
    <w:rsid w:val="00CD5CBE"/>
    <w:rsid w:val="00CD6D22"/>
    <w:rsid w:val="00CD721B"/>
    <w:rsid w:val="00CE1596"/>
    <w:rsid w:val="00CE4CCF"/>
    <w:rsid w:val="00CE5AF5"/>
    <w:rsid w:val="00CE72D7"/>
    <w:rsid w:val="00CE74A7"/>
    <w:rsid w:val="00CF0111"/>
    <w:rsid w:val="00CF02FD"/>
    <w:rsid w:val="00CF1DD5"/>
    <w:rsid w:val="00CF290A"/>
    <w:rsid w:val="00CF35E1"/>
    <w:rsid w:val="00CF4176"/>
    <w:rsid w:val="00CF4EBD"/>
    <w:rsid w:val="00CF683B"/>
    <w:rsid w:val="00CF6C8B"/>
    <w:rsid w:val="00D00DAF"/>
    <w:rsid w:val="00D01CFC"/>
    <w:rsid w:val="00D0388A"/>
    <w:rsid w:val="00D1030B"/>
    <w:rsid w:val="00D106CE"/>
    <w:rsid w:val="00D1607E"/>
    <w:rsid w:val="00D1748B"/>
    <w:rsid w:val="00D177EF"/>
    <w:rsid w:val="00D20EDE"/>
    <w:rsid w:val="00D222B0"/>
    <w:rsid w:val="00D24935"/>
    <w:rsid w:val="00D25673"/>
    <w:rsid w:val="00D26697"/>
    <w:rsid w:val="00D2790F"/>
    <w:rsid w:val="00D344C2"/>
    <w:rsid w:val="00D35997"/>
    <w:rsid w:val="00D361BD"/>
    <w:rsid w:val="00D37208"/>
    <w:rsid w:val="00D431F5"/>
    <w:rsid w:val="00D43375"/>
    <w:rsid w:val="00D4532E"/>
    <w:rsid w:val="00D51C10"/>
    <w:rsid w:val="00D51F23"/>
    <w:rsid w:val="00D52DC2"/>
    <w:rsid w:val="00D5660C"/>
    <w:rsid w:val="00D5718C"/>
    <w:rsid w:val="00D57B6B"/>
    <w:rsid w:val="00D61098"/>
    <w:rsid w:val="00D61C1B"/>
    <w:rsid w:val="00D624A8"/>
    <w:rsid w:val="00D63D18"/>
    <w:rsid w:val="00D667B5"/>
    <w:rsid w:val="00D70637"/>
    <w:rsid w:val="00D70DA7"/>
    <w:rsid w:val="00D71921"/>
    <w:rsid w:val="00D733F2"/>
    <w:rsid w:val="00D73552"/>
    <w:rsid w:val="00D743C1"/>
    <w:rsid w:val="00D763FF"/>
    <w:rsid w:val="00D7668E"/>
    <w:rsid w:val="00D76F4F"/>
    <w:rsid w:val="00D770EE"/>
    <w:rsid w:val="00D81FF9"/>
    <w:rsid w:val="00D82DD2"/>
    <w:rsid w:val="00D85578"/>
    <w:rsid w:val="00D87296"/>
    <w:rsid w:val="00D87F40"/>
    <w:rsid w:val="00D9146C"/>
    <w:rsid w:val="00D927BD"/>
    <w:rsid w:val="00D9365B"/>
    <w:rsid w:val="00D936ED"/>
    <w:rsid w:val="00D94572"/>
    <w:rsid w:val="00D95618"/>
    <w:rsid w:val="00D96265"/>
    <w:rsid w:val="00D9660D"/>
    <w:rsid w:val="00D96F1B"/>
    <w:rsid w:val="00D97CD7"/>
    <w:rsid w:val="00DA0B36"/>
    <w:rsid w:val="00DA162C"/>
    <w:rsid w:val="00DA2961"/>
    <w:rsid w:val="00DA58DA"/>
    <w:rsid w:val="00DA6B85"/>
    <w:rsid w:val="00DA7A85"/>
    <w:rsid w:val="00DB1595"/>
    <w:rsid w:val="00DB21D3"/>
    <w:rsid w:val="00DB5558"/>
    <w:rsid w:val="00DB5DC7"/>
    <w:rsid w:val="00DB6515"/>
    <w:rsid w:val="00DB7312"/>
    <w:rsid w:val="00DC0531"/>
    <w:rsid w:val="00DC10B6"/>
    <w:rsid w:val="00DC22B0"/>
    <w:rsid w:val="00DC3030"/>
    <w:rsid w:val="00DC3FCF"/>
    <w:rsid w:val="00DC49AF"/>
    <w:rsid w:val="00DC52E3"/>
    <w:rsid w:val="00DD34F9"/>
    <w:rsid w:val="00DD7E29"/>
    <w:rsid w:val="00DE2A7C"/>
    <w:rsid w:val="00DE354F"/>
    <w:rsid w:val="00DE4580"/>
    <w:rsid w:val="00DE58F0"/>
    <w:rsid w:val="00DE6443"/>
    <w:rsid w:val="00DE797A"/>
    <w:rsid w:val="00DF0926"/>
    <w:rsid w:val="00DF1AC0"/>
    <w:rsid w:val="00E00B40"/>
    <w:rsid w:val="00E02741"/>
    <w:rsid w:val="00E02E14"/>
    <w:rsid w:val="00E035B0"/>
    <w:rsid w:val="00E03D4E"/>
    <w:rsid w:val="00E03D67"/>
    <w:rsid w:val="00E04021"/>
    <w:rsid w:val="00E053B3"/>
    <w:rsid w:val="00E06358"/>
    <w:rsid w:val="00E12E64"/>
    <w:rsid w:val="00E13A8F"/>
    <w:rsid w:val="00E14C16"/>
    <w:rsid w:val="00E15BFF"/>
    <w:rsid w:val="00E16333"/>
    <w:rsid w:val="00E1640F"/>
    <w:rsid w:val="00E16DB7"/>
    <w:rsid w:val="00E21F3D"/>
    <w:rsid w:val="00E22AD3"/>
    <w:rsid w:val="00E22E53"/>
    <w:rsid w:val="00E258A2"/>
    <w:rsid w:val="00E26246"/>
    <w:rsid w:val="00E27989"/>
    <w:rsid w:val="00E30FA7"/>
    <w:rsid w:val="00E32B03"/>
    <w:rsid w:val="00E32C0A"/>
    <w:rsid w:val="00E33424"/>
    <w:rsid w:val="00E374F5"/>
    <w:rsid w:val="00E41188"/>
    <w:rsid w:val="00E41430"/>
    <w:rsid w:val="00E43B42"/>
    <w:rsid w:val="00E44F98"/>
    <w:rsid w:val="00E4582B"/>
    <w:rsid w:val="00E47452"/>
    <w:rsid w:val="00E50FD5"/>
    <w:rsid w:val="00E51462"/>
    <w:rsid w:val="00E53D4B"/>
    <w:rsid w:val="00E54411"/>
    <w:rsid w:val="00E55F9D"/>
    <w:rsid w:val="00E56208"/>
    <w:rsid w:val="00E56FF5"/>
    <w:rsid w:val="00E57E70"/>
    <w:rsid w:val="00E609C1"/>
    <w:rsid w:val="00E61054"/>
    <w:rsid w:val="00E6190C"/>
    <w:rsid w:val="00E61A55"/>
    <w:rsid w:val="00E627A8"/>
    <w:rsid w:val="00E62E12"/>
    <w:rsid w:val="00E62E19"/>
    <w:rsid w:val="00E671B6"/>
    <w:rsid w:val="00E709E0"/>
    <w:rsid w:val="00E72A6E"/>
    <w:rsid w:val="00E73C58"/>
    <w:rsid w:val="00E74127"/>
    <w:rsid w:val="00E74173"/>
    <w:rsid w:val="00E75322"/>
    <w:rsid w:val="00E80708"/>
    <w:rsid w:val="00E83CF0"/>
    <w:rsid w:val="00E85A03"/>
    <w:rsid w:val="00E96730"/>
    <w:rsid w:val="00EA18D7"/>
    <w:rsid w:val="00EA406C"/>
    <w:rsid w:val="00EA72E2"/>
    <w:rsid w:val="00EA7DC1"/>
    <w:rsid w:val="00EA7F48"/>
    <w:rsid w:val="00EB01F3"/>
    <w:rsid w:val="00EB0475"/>
    <w:rsid w:val="00EB0FE0"/>
    <w:rsid w:val="00EB1B83"/>
    <w:rsid w:val="00EB322F"/>
    <w:rsid w:val="00EB3CB8"/>
    <w:rsid w:val="00EB3CFF"/>
    <w:rsid w:val="00EB43B2"/>
    <w:rsid w:val="00EB49FA"/>
    <w:rsid w:val="00EB7E90"/>
    <w:rsid w:val="00EC2611"/>
    <w:rsid w:val="00EC354C"/>
    <w:rsid w:val="00EC35A7"/>
    <w:rsid w:val="00EC4381"/>
    <w:rsid w:val="00EC516F"/>
    <w:rsid w:val="00EC6833"/>
    <w:rsid w:val="00EC685F"/>
    <w:rsid w:val="00EC78A5"/>
    <w:rsid w:val="00ED3C29"/>
    <w:rsid w:val="00ED54B2"/>
    <w:rsid w:val="00ED56C6"/>
    <w:rsid w:val="00ED7914"/>
    <w:rsid w:val="00EE1A1A"/>
    <w:rsid w:val="00EE2C42"/>
    <w:rsid w:val="00EE6745"/>
    <w:rsid w:val="00EE6916"/>
    <w:rsid w:val="00EF2A8C"/>
    <w:rsid w:val="00EF30DF"/>
    <w:rsid w:val="00EF7175"/>
    <w:rsid w:val="00EF74A4"/>
    <w:rsid w:val="00F00536"/>
    <w:rsid w:val="00F01A2F"/>
    <w:rsid w:val="00F01FD9"/>
    <w:rsid w:val="00F03E1B"/>
    <w:rsid w:val="00F04288"/>
    <w:rsid w:val="00F06B58"/>
    <w:rsid w:val="00F07B85"/>
    <w:rsid w:val="00F114ED"/>
    <w:rsid w:val="00F117FA"/>
    <w:rsid w:val="00F14EDC"/>
    <w:rsid w:val="00F179E9"/>
    <w:rsid w:val="00F21125"/>
    <w:rsid w:val="00F21875"/>
    <w:rsid w:val="00F24463"/>
    <w:rsid w:val="00F25066"/>
    <w:rsid w:val="00F273CB"/>
    <w:rsid w:val="00F328C0"/>
    <w:rsid w:val="00F331D3"/>
    <w:rsid w:val="00F34258"/>
    <w:rsid w:val="00F36BCF"/>
    <w:rsid w:val="00F37087"/>
    <w:rsid w:val="00F3731D"/>
    <w:rsid w:val="00F40B2D"/>
    <w:rsid w:val="00F4146E"/>
    <w:rsid w:val="00F425CE"/>
    <w:rsid w:val="00F4369B"/>
    <w:rsid w:val="00F46AAE"/>
    <w:rsid w:val="00F474AE"/>
    <w:rsid w:val="00F53727"/>
    <w:rsid w:val="00F55C14"/>
    <w:rsid w:val="00F565F2"/>
    <w:rsid w:val="00F56BC2"/>
    <w:rsid w:val="00F56F42"/>
    <w:rsid w:val="00F57D94"/>
    <w:rsid w:val="00F63D55"/>
    <w:rsid w:val="00F702FA"/>
    <w:rsid w:val="00F70341"/>
    <w:rsid w:val="00F718A3"/>
    <w:rsid w:val="00F71C1E"/>
    <w:rsid w:val="00F72EE4"/>
    <w:rsid w:val="00F7572F"/>
    <w:rsid w:val="00F812E3"/>
    <w:rsid w:val="00F825C2"/>
    <w:rsid w:val="00F84EBA"/>
    <w:rsid w:val="00F87883"/>
    <w:rsid w:val="00F87FDB"/>
    <w:rsid w:val="00F90D4B"/>
    <w:rsid w:val="00F91C6C"/>
    <w:rsid w:val="00F953FD"/>
    <w:rsid w:val="00F95CD8"/>
    <w:rsid w:val="00F96AC9"/>
    <w:rsid w:val="00F96AE8"/>
    <w:rsid w:val="00F976C3"/>
    <w:rsid w:val="00FA06D7"/>
    <w:rsid w:val="00FA1F42"/>
    <w:rsid w:val="00FA2EE7"/>
    <w:rsid w:val="00FA30B0"/>
    <w:rsid w:val="00FB35E4"/>
    <w:rsid w:val="00FB5493"/>
    <w:rsid w:val="00FB76E7"/>
    <w:rsid w:val="00FC6B11"/>
    <w:rsid w:val="00FD0990"/>
    <w:rsid w:val="00FD26BD"/>
    <w:rsid w:val="00FD28E3"/>
    <w:rsid w:val="00FD291D"/>
    <w:rsid w:val="00FD2ECB"/>
    <w:rsid w:val="00FD3694"/>
    <w:rsid w:val="00FD62A3"/>
    <w:rsid w:val="00FD6A0A"/>
    <w:rsid w:val="00FE1EEE"/>
    <w:rsid w:val="00FE213B"/>
    <w:rsid w:val="00FE35E2"/>
    <w:rsid w:val="00FE447D"/>
    <w:rsid w:val="00FE6C7A"/>
    <w:rsid w:val="00FE7964"/>
    <w:rsid w:val="00FE7E02"/>
    <w:rsid w:val="00FF0F92"/>
    <w:rsid w:val="00FF1E1E"/>
    <w:rsid w:val="00FF2E79"/>
    <w:rsid w:val="00FF364F"/>
    <w:rsid w:val="00FF49BC"/>
    <w:rsid w:val="00FF709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85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0F47"/>
    <w:pPr>
      <w:spacing w:before="150" w:after="150"/>
      <w:outlineLvl w:val="0"/>
    </w:pPr>
    <w:rPr>
      <w:rFonts w:ascii="inherit" w:hAnsi="inherit" w:cs="Segoe UI"/>
      <w:b/>
      <w:bCs/>
      <w:color w:val="003366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4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2A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0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7F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FE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B5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0F47"/>
    <w:rPr>
      <w:rFonts w:ascii="inherit" w:eastAsia="Times New Roman" w:hAnsi="inherit" w:cs="Segoe UI"/>
      <w:b/>
      <w:bCs/>
      <w:color w:val="003366"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BC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BCB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04288"/>
    <w:rPr>
      <w:i/>
      <w:iCs/>
    </w:rPr>
  </w:style>
  <w:style w:type="character" w:customStyle="1" w:styleId="at4-visually-hidden1">
    <w:name w:val="at4-visually-hidden1"/>
    <w:basedOn w:val="Carpredefinitoparagrafo"/>
    <w:rsid w:val="00F04288"/>
    <w:rPr>
      <w:bdr w:val="none" w:sz="0" w:space="0" w:color="auto" w:frame="1"/>
    </w:rPr>
  </w:style>
  <w:style w:type="character" w:customStyle="1" w:styleId="at4-visually-hidden2">
    <w:name w:val="at4-visually-hidden2"/>
    <w:basedOn w:val="Carpredefinitoparagrafo"/>
    <w:rsid w:val="00F04288"/>
    <w:rPr>
      <w:bdr w:val="none" w:sz="0" w:space="0" w:color="auto" w:frame="1"/>
    </w:rPr>
  </w:style>
  <w:style w:type="character" w:customStyle="1" w:styleId="atflatcounter1">
    <w:name w:val="at_flat_counter1"/>
    <w:basedOn w:val="Carpredefinitoparagrafo"/>
    <w:rsid w:val="00F04288"/>
    <w:rPr>
      <w:rFonts w:ascii="Helvetica" w:hAnsi="Helvetica" w:hint="default"/>
      <w:b/>
      <w:bCs/>
      <w:caps/>
      <w:color w:val="32363B"/>
      <w:shd w:val="clear" w:color="auto" w:fill="EBEBE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4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2AD3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04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B85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60F47"/>
    <w:pPr>
      <w:spacing w:before="150" w:after="150"/>
      <w:outlineLvl w:val="0"/>
    </w:pPr>
    <w:rPr>
      <w:rFonts w:ascii="inherit" w:hAnsi="inherit" w:cs="Segoe UI"/>
      <w:b/>
      <w:bCs/>
      <w:color w:val="003366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4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2A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0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37F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7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FEE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6B58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0F47"/>
    <w:rPr>
      <w:rFonts w:ascii="inherit" w:eastAsia="Times New Roman" w:hAnsi="inherit" w:cs="Segoe UI"/>
      <w:b/>
      <w:bCs/>
      <w:color w:val="003366"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BC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3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BCB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04288"/>
    <w:rPr>
      <w:i/>
      <w:iCs/>
    </w:rPr>
  </w:style>
  <w:style w:type="character" w:customStyle="1" w:styleId="at4-visually-hidden1">
    <w:name w:val="at4-visually-hidden1"/>
    <w:basedOn w:val="Carpredefinitoparagrafo"/>
    <w:rsid w:val="00F04288"/>
    <w:rPr>
      <w:bdr w:val="none" w:sz="0" w:space="0" w:color="auto" w:frame="1"/>
    </w:rPr>
  </w:style>
  <w:style w:type="character" w:customStyle="1" w:styleId="at4-visually-hidden2">
    <w:name w:val="at4-visually-hidden2"/>
    <w:basedOn w:val="Carpredefinitoparagrafo"/>
    <w:rsid w:val="00F04288"/>
    <w:rPr>
      <w:bdr w:val="none" w:sz="0" w:space="0" w:color="auto" w:frame="1"/>
    </w:rPr>
  </w:style>
  <w:style w:type="character" w:customStyle="1" w:styleId="atflatcounter1">
    <w:name w:val="at_flat_counter1"/>
    <w:basedOn w:val="Carpredefinitoparagrafo"/>
    <w:rsid w:val="00F04288"/>
    <w:rPr>
      <w:rFonts w:ascii="Helvetica" w:hAnsi="Helvetica" w:hint="default"/>
      <w:b/>
      <w:bCs/>
      <w:caps/>
      <w:color w:val="32363B"/>
      <w:shd w:val="clear" w:color="auto" w:fill="EBEBE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4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2AD3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04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1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1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7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492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31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426">
              <w:marLeft w:val="75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598">
                  <w:marLeft w:val="0"/>
                  <w:marRight w:val="0"/>
                  <w:marTop w:val="0"/>
                  <w:marBottom w:val="225"/>
                  <w:divBdr>
                    <w:top w:val="single" w:sz="6" w:space="8" w:color="FDA607"/>
                    <w:left w:val="single" w:sz="6" w:space="8" w:color="FDA607"/>
                    <w:bottom w:val="single" w:sz="6" w:space="8" w:color="FDA607"/>
                    <w:right w:val="single" w:sz="6" w:space="8" w:color="FDA607"/>
                  </w:divBdr>
                </w:div>
              </w:divsChild>
            </w:div>
          </w:divsChild>
        </w:div>
      </w:divsChild>
    </w:div>
    <w:div w:id="548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0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53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8366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385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7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7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35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292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273">
                                  <w:marLeft w:val="45"/>
                                  <w:marRight w:val="270"/>
                                  <w:marTop w:val="0"/>
                                  <w:marBottom w:val="10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132140156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0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5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0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0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262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8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9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08760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9148">
                                                  <w:marLeft w:val="0"/>
                                                  <w:marRight w:val="-9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40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95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67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97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3082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98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99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631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945">
                                  <w:marLeft w:val="45"/>
                                  <w:marRight w:val="270"/>
                                  <w:marTop w:val="0"/>
                                  <w:marBottom w:val="10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636256576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453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49">
              <w:marLeft w:val="75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550">
                  <w:marLeft w:val="0"/>
                  <w:marRight w:val="0"/>
                  <w:marTop w:val="0"/>
                  <w:marBottom w:val="225"/>
                  <w:divBdr>
                    <w:top w:val="single" w:sz="6" w:space="8" w:color="FDA607"/>
                    <w:left w:val="single" w:sz="6" w:space="8" w:color="FDA607"/>
                    <w:bottom w:val="single" w:sz="6" w:space="8" w:color="FDA607"/>
                    <w:right w:val="single" w:sz="6" w:space="8" w:color="FDA607"/>
                  </w:divBdr>
                </w:div>
              </w:divsChild>
            </w:div>
          </w:divsChild>
        </w:div>
      </w:divsChild>
    </w:div>
    <w:div w:id="1773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ioni.it/newsletter" TargetMode="External"/><Relationship Id="rId18" Type="http://schemas.openxmlformats.org/officeDocument/2006/relationships/hyperlink" Target="https://www.saluteinternazionale.info/2023/10/intelligenza-artificiale-e-salute/" TargetMode="External"/><Relationship Id="rId26" Type="http://schemas.openxmlformats.org/officeDocument/2006/relationships/hyperlink" Target="https://lavoce.info/archives/102638/fotografia-dellitalia-che-chiede-il-bonus-psicologo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aluteinternazionale.info/2023/11/fare-fuori-le-cure-primarie/" TargetMode="External"/><Relationship Id="rId34" Type="http://schemas.openxmlformats.org/officeDocument/2006/relationships/hyperlink" Target="https://www.facebook.com/pages/Cgil-Lombardia/3217841812841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ombardianotizie.online/prevenzione-tumore-prostata-lombardia/" TargetMode="External"/><Relationship Id="rId17" Type="http://schemas.openxmlformats.org/officeDocument/2006/relationships/hyperlink" Target="http://www.regioni.it/newsletter/n-4552/del-17-11-2023/corte-dei-conti-legge-di-bilancio-e-spesa-sanitaria-25889/" TargetMode="External"/><Relationship Id="rId25" Type="http://schemas.openxmlformats.org/officeDocument/2006/relationships/hyperlink" Target="https://lavoce.info/archives/102647/culle-piene-solo-con-misure-strutturali/" TargetMode="External"/><Relationship Id="rId33" Type="http://schemas.openxmlformats.org/officeDocument/2006/relationships/hyperlink" Target="http://old.cgil.lombardia.it/Root/AreeTematiche/WelfareeSanit%C3%A0/Blocknotessanit%C3%A0/tabid/89/Default.asp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ioni.it/newsletter/n-4551/del-14-11-2023/pronto-soccorso-audizione-su-situazione-medicina-emergenza-urgenza-25888/" TargetMode="External"/><Relationship Id="rId20" Type="http://schemas.openxmlformats.org/officeDocument/2006/relationships/hyperlink" Target="https://www.saluteinternazionale.info/2023/11/proteggere-i-bambini-di-gaza/" TargetMode="External"/><Relationship Id="rId29" Type="http://schemas.openxmlformats.org/officeDocument/2006/relationships/hyperlink" Target="https://www.epicentro.iss.it/passi/dati/diabe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mbardianotizie.online/lombardia-indennita-vacanza-contrattuale/" TargetMode="External"/><Relationship Id="rId24" Type="http://schemas.openxmlformats.org/officeDocument/2006/relationships/hyperlink" Target="https://lavoce.info/archives/102656/buoni-del-tesoro-fuori-dallisee-una-scelta-sbagliata/" TargetMode="External"/><Relationship Id="rId32" Type="http://schemas.openxmlformats.org/officeDocument/2006/relationships/hyperlink" Target="https://www.cgil.lombardia.it/block-notes-sanita/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egioni.it/newsletter/n-4550/del-10-11-2023/fedriga-alla-fiaso-grandi-sfide-per-il-futuro-della-sanita-25879/" TargetMode="External"/><Relationship Id="rId23" Type="http://schemas.openxmlformats.org/officeDocument/2006/relationships/hyperlink" Target="https://www.saluteinternazionale.info/2023/11/guiana-francese-oro-e-malaria/" TargetMode="External"/><Relationship Id="rId28" Type="http://schemas.openxmlformats.org/officeDocument/2006/relationships/hyperlink" Target="https://www.epicentro.iss.it/passi/" TargetMode="External"/><Relationship Id="rId36" Type="http://schemas.openxmlformats.org/officeDocument/2006/relationships/hyperlink" Target="https://twitter.com/CGILLOMBARDIA" TargetMode="External"/><Relationship Id="rId10" Type="http://schemas.openxmlformats.org/officeDocument/2006/relationships/hyperlink" Target="https://www.lombardianotizie.online/farmacie-lombardia/" TargetMode="External"/><Relationship Id="rId19" Type="http://schemas.openxmlformats.org/officeDocument/2006/relationships/hyperlink" Target="https://www.saluteinternazionale.info/2023/11/la-medicina-centrata-sulle-persone/" TargetMode="External"/><Relationship Id="rId31" Type="http://schemas.openxmlformats.org/officeDocument/2006/relationships/hyperlink" Target="https://www.epicentro.iss.it/pas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ombardianotizie.online/ospedali-tumore-prostata/" TargetMode="External"/><Relationship Id="rId14" Type="http://schemas.openxmlformats.org/officeDocument/2006/relationships/hyperlink" Target="http://www.regioni.it/newsletter/n-4549/del-07-11-2023/in-gazzetta-il-fascicolo-sanitario-elettronico-25870/" TargetMode="External"/><Relationship Id="rId22" Type="http://schemas.openxmlformats.org/officeDocument/2006/relationships/hyperlink" Target="https://www.saluteinternazionale.info/2023/11/cooperazione-in-nicaragua/" TargetMode="External"/><Relationship Id="rId27" Type="http://schemas.openxmlformats.org/officeDocument/2006/relationships/hyperlink" Target="http://www.epicentro.iss.it" TargetMode="External"/><Relationship Id="rId30" Type="http://schemas.openxmlformats.org/officeDocument/2006/relationships/hyperlink" Target="https://www.epicentro.iss.it/alcol/dichiarazione-congiunta-oms-iarc-2023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51FF-6D2C-4A1B-AB49-C8D45D02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2022-03-16T22:07:00Z</cp:lastPrinted>
  <dcterms:created xsi:type="dcterms:W3CDTF">2023-11-21T15:36:00Z</dcterms:created>
  <dcterms:modified xsi:type="dcterms:W3CDTF">2023-11-21T15:36:00Z</dcterms:modified>
</cp:coreProperties>
</file>