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4782B">
        <w:rPr>
          <w:rFonts w:ascii="Times New Roman" w:eastAsia="Arial Unicode MS" w:hAnsi="Times New Roman"/>
          <w:b/>
          <w:color w:val="0033CC"/>
          <w:kern w:val="2"/>
          <w:sz w:val="24"/>
          <w:szCs w:val="24"/>
          <w:lang w:eastAsia="zh-CN" w:bidi="hi-IN"/>
        </w:rPr>
        <w:t>22</w:t>
      </w:r>
      <w:r w:rsidR="007759CC">
        <w:rPr>
          <w:rFonts w:ascii="Times New Roman" w:eastAsia="Arial Unicode MS" w:hAnsi="Times New Roman"/>
          <w:b/>
          <w:color w:val="0033CC"/>
          <w:kern w:val="2"/>
          <w:sz w:val="24"/>
          <w:szCs w:val="24"/>
          <w:lang w:eastAsia="zh-CN" w:bidi="hi-IN"/>
        </w:rPr>
        <w:t>, otto</w:t>
      </w:r>
      <w:r w:rsidR="001C2373">
        <w:rPr>
          <w:rFonts w:ascii="Times New Roman" w:eastAsia="Arial Unicode MS" w:hAnsi="Times New Roman"/>
          <w:b/>
          <w:color w:val="0033CC"/>
          <w:kern w:val="2"/>
          <w:sz w:val="24"/>
          <w:szCs w:val="24"/>
          <w:lang w:eastAsia="zh-CN" w:bidi="hi-IN"/>
        </w:rPr>
        <w:t>bre</w:t>
      </w:r>
      <w:r w:rsidR="00E662CF">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3B5075"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DF4C2C">
        <w:rPr>
          <w:rFonts w:ascii="Times New Roman" w:eastAsia="Arial Unicode MS" w:hAnsi="Times New Roman"/>
          <w:b/>
          <w:i/>
          <w:color w:val="0033CC"/>
          <w:kern w:val="2"/>
          <w:sz w:val="24"/>
          <w:szCs w:val="24"/>
          <w:lang w:eastAsia="zh-CN" w:bidi="hi-IN"/>
        </w:rPr>
        <w:t xml:space="preserve">Manovra. Ok del </w:t>
      </w:r>
      <w:proofErr w:type="spellStart"/>
      <w:r w:rsidRPr="00DF4C2C">
        <w:rPr>
          <w:rFonts w:ascii="Times New Roman" w:eastAsia="Arial Unicode MS" w:hAnsi="Times New Roman"/>
          <w:b/>
          <w:i/>
          <w:color w:val="0033CC"/>
          <w:kern w:val="2"/>
          <w:sz w:val="24"/>
          <w:szCs w:val="24"/>
          <w:lang w:eastAsia="zh-CN" w:bidi="hi-IN"/>
        </w:rPr>
        <w:t>Cdm</w:t>
      </w:r>
      <w:proofErr w:type="spellEnd"/>
      <w:r w:rsidRPr="00DF4C2C">
        <w:rPr>
          <w:rFonts w:ascii="Times New Roman" w:eastAsia="Arial Unicode MS" w:hAnsi="Times New Roman"/>
          <w:b/>
          <w:i/>
          <w:color w:val="0033CC"/>
          <w:kern w:val="2"/>
          <w:sz w:val="24"/>
          <w:szCs w:val="24"/>
          <w:lang w:eastAsia="zh-CN" w:bidi="hi-IN"/>
        </w:rPr>
        <w:t xml:space="preserve">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Salute Mentale. La presa in carico garantita solo da centralità del servizio pubblico</w:t>
      </w:r>
    </w:p>
    <w:p w:rsidR="003B5075"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Farmaci. Sale il tetto di spesa della diretta e sc</w:t>
      </w:r>
      <w:r w:rsidR="003B5075" w:rsidRPr="00DF4C2C">
        <w:rPr>
          <w:rFonts w:ascii="Times New Roman" w:eastAsia="Arial Unicode MS" w:hAnsi="Times New Roman"/>
          <w:b/>
          <w:i/>
          <w:color w:val="0033CC"/>
          <w:kern w:val="2"/>
          <w:sz w:val="24"/>
          <w:szCs w:val="24"/>
          <w:lang w:eastAsia="zh-CN" w:bidi="hi-IN"/>
        </w:rPr>
        <w:t xml:space="preserve">ende quello della territoriale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La spesa sanitaria sarà al 6,</w:t>
      </w:r>
      <w:r w:rsidR="003B5075" w:rsidRPr="00DF4C2C">
        <w:rPr>
          <w:rFonts w:ascii="Times New Roman" w:eastAsia="Arial Unicode MS" w:hAnsi="Times New Roman"/>
          <w:b/>
          <w:i/>
          <w:color w:val="0033CC"/>
          <w:kern w:val="2"/>
          <w:sz w:val="24"/>
          <w:szCs w:val="24"/>
          <w:lang w:eastAsia="zh-CN" w:bidi="hi-IN"/>
        </w:rPr>
        <w:t xml:space="preserve">4% del </w:t>
      </w:r>
      <w:proofErr w:type="spellStart"/>
      <w:r w:rsidR="003B5075" w:rsidRPr="00DF4C2C">
        <w:rPr>
          <w:rFonts w:ascii="Times New Roman" w:eastAsia="Arial Unicode MS" w:hAnsi="Times New Roman"/>
          <w:b/>
          <w:i/>
          <w:color w:val="0033CC"/>
          <w:kern w:val="2"/>
          <w:sz w:val="24"/>
          <w:szCs w:val="24"/>
          <w:lang w:eastAsia="zh-CN" w:bidi="hi-IN"/>
        </w:rPr>
        <w:t>Pil</w:t>
      </w:r>
      <w:proofErr w:type="spellEnd"/>
      <w:r w:rsidR="003B5075" w:rsidRPr="00DF4C2C">
        <w:rPr>
          <w:rFonts w:ascii="Times New Roman" w:eastAsia="Arial Unicode MS" w:hAnsi="Times New Roman"/>
          <w:b/>
          <w:i/>
          <w:color w:val="0033CC"/>
          <w:kern w:val="2"/>
          <w:sz w:val="24"/>
          <w:szCs w:val="24"/>
          <w:lang w:eastAsia="zh-CN" w:bidi="hi-IN"/>
        </w:rPr>
        <w:t xml:space="preserve"> nel 2024 e nel 2025</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w:t>
      </w:r>
      <w:proofErr w:type="spellStart"/>
      <w:r w:rsidRPr="00DF4C2C">
        <w:rPr>
          <w:rFonts w:ascii="Times New Roman" w:eastAsia="Arial Unicode MS" w:hAnsi="Times New Roman"/>
          <w:b/>
          <w:i/>
          <w:color w:val="0033CC"/>
          <w:kern w:val="2"/>
          <w:sz w:val="24"/>
          <w:szCs w:val="24"/>
          <w:lang w:eastAsia="zh-CN" w:bidi="hi-IN"/>
        </w:rPr>
        <w:t>Anaao</w:t>
      </w:r>
      <w:proofErr w:type="spellEnd"/>
      <w:r w:rsidR="003B5075" w:rsidRPr="00DF4C2C">
        <w:rPr>
          <w:rFonts w:ascii="Times New Roman" w:eastAsia="Arial Unicode MS" w:hAnsi="Times New Roman"/>
          <w:b/>
          <w:i/>
          <w:color w:val="0033CC"/>
          <w:kern w:val="2"/>
          <w:sz w:val="24"/>
          <w:szCs w:val="24"/>
          <w:lang w:eastAsia="zh-CN" w:bidi="hi-IN"/>
        </w:rPr>
        <w:t>: m</w:t>
      </w:r>
      <w:r w:rsidRPr="00DF4C2C">
        <w:rPr>
          <w:rFonts w:ascii="Times New Roman" w:eastAsia="Arial Unicode MS" w:hAnsi="Times New Roman"/>
          <w:b/>
          <w:i/>
          <w:color w:val="0033CC"/>
          <w:kern w:val="2"/>
          <w:sz w:val="24"/>
          <w:szCs w:val="24"/>
          <w:lang w:eastAsia="zh-CN" w:bidi="hi-IN"/>
        </w:rPr>
        <w:t>isure  non risolverann</w:t>
      </w:r>
      <w:r w:rsidR="003B5075" w:rsidRPr="00DF4C2C">
        <w:rPr>
          <w:rFonts w:ascii="Times New Roman" w:eastAsia="Arial Unicode MS" w:hAnsi="Times New Roman"/>
          <w:b/>
          <w:i/>
          <w:color w:val="0033CC"/>
          <w:kern w:val="2"/>
          <w:sz w:val="24"/>
          <w:szCs w:val="24"/>
          <w:lang w:eastAsia="zh-CN" w:bidi="hi-IN"/>
        </w:rPr>
        <w:t>o problema delle liste d’attesa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Manovra. Ecco le misure previste per la sanità</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Medicina interna i</w:t>
      </w:r>
      <w:r w:rsidR="00986C3D" w:rsidRPr="00DF4C2C">
        <w:rPr>
          <w:rFonts w:ascii="Times New Roman" w:eastAsia="Arial Unicode MS" w:hAnsi="Times New Roman"/>
          <w:b/>
          <w:i/>
          <w:color w:val="0033CC"/>
          <w:kern w:val="2"/>
          <w:sz w:val="24"/>
          <w:szCs w:val="24"/>
          <w:lang w:eastAsia="zh-CN" w:bidi="hi-IN"/>
        </w:rPr>
        <w:t>l sis</w:t>
      </w:r>
      <w:r w:rsidRPr="00DF4C2C">
        <w:rPr>
          <w:rFonts w:ascii="Times New Roman" w:eastAsia="Arial Unicode MS" w:hAnsi="Times New Roman"/>
          <w:b/>
          <w:i/>
          <w:color w:val="0033CC"/>
          <w:kern w:val="2"/>
          <w:sz w:val="24"/>
          <w:szCs w:val="24"/>
          <w:lang w:eastAsia="zh-CN" w:bidi="hi-IN"/>
        </w:rPr>
        <w:t xml:space="preserve">tema è ormai tutto da rivedere </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Logopedia. </w:t>
      </w:r>
      <w:r w:rsidR="00986C3D" w:rsidRPr="00DF4C2C">
        <w:rPr>
          <w:rFonts w:ascii="Times New Roman" w:eastAsia="Arial Unicode MS" w:hAnsi="Times New Roman"/>
          <w:b/>
          <w:i/>
          <w:color w:val="0033CC"/>
          <w:kern w:val="2"/>
          <w:sz w:val="24"/>
          <w:szCs w:val="24"/>
          <w:lang w:eastAsia="zh-CN" w:bidi="hi-IN"/>
        </w:rPr>
        <w:t>Disturb</w:t>
      </w:r>
      <w:r w:rsidRPr="00DF4C2C">
        <w:rPr>
          <w:rFonts w:ascii="Times New Roman" w:eastAsia="Arial Unicode MS" w:hAnsi="Times New Roman"/>
          <w:b/>
          <w:i/>
          <w:color w:val="0033CC"/>
          <w:kern w:val="2"/>
          <w:sz w:val="24"/>
          <w:szCs w:val="24"/>
          <w:lang w:eastAsia="zh-CN" w:bidi="hi-IN"/>
        </w:rPr>
        <w:t xml:space="preserve">o primario del linguaggio (DPL): un vademecum per riconoscerlo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Medici in fuga dalle specializzazioni: immatricolati solo 10 mila giovani su 16 mila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Conferenza Stato Regioni. Via libera a riparto di 50 mln per implementare il P</w:t>
      </w:r>
      <w:r w:rsidR="003B5075" w:rsidRPr="00DF4C2C">
        <w:rPr>
          <w:rFonts w:ascii="Times New Roman" w:eastAsia="Arial Unicode MS" w:hAnsi="Times New Roman"/>
          <w:b/>
          <w:i/>
          <w:color w:val="0033CC"/>
          <w:kern w:val="2"/>
          <w:sz w:val="24"/>
          <w:szCs w:val="24"/>
          <w:lang w:eastAsia="zh-CN" w:bidi="hi-IN"/>
        </w:rPr>
        <w:t xml:space="preserve">ON </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w:t>
      </w:r>
      <w:proofErr w:type="spellStart"/>
      <w:r w:rsidRPr="00DF4C2C">
        <w:rPr>
          <w:rFonts w:ascii="Times New Roman" w:eastAsia="Arial Unicode MS" w:hAnsi="Times New Roman"/>
          <w:b/>
          <w:i/>
          <w:color w:val="0033CC"/>
          <w:kern w:val="2"/>
          <w:sz w:val="24"/>
          <w:szCs w:val="24"/>
          <w:lang w:eastAsia="zh-CN" w:bidi="hi-IN"/>
        </w:rPr>
        <w:t>Fnomceo</w:t>
      </w:r>
      <w:proofErr w:type="spellEnd"/>
      <w:r w:rsidRPr="00DF4C2C">
        <w:rPr>
          <w:rFonts w:ascii="Times New Roman" w:eastAsia="Arial Unicode MS" w:hAnsi="Times New Roman"/>
          <w:b/>
          <w:i/>
          <w:color w:val="0033CC"/>
          <w:kern w:val="2"/>
          <w:sz w:val="24"/>
          <w:szCs w:val="24"/>
          <w:lang w:eastAsia="zh-CN" w:bidi="hi-IN"/>
        </w:rPr>
        <w:t>: b</w:t>
      </w:r>
      <w:r w:rsidR="00986C3D" w:rsidRPr="00DF4C2C">
        <w:rPr>
          <w:rFonts w:ascii="Times New Roman" w:eastAsia="Arial Unicode MS" w:hAnsi="Times New Roman"/>
          <w:b/>
          <w:i/>
          <w:color w:val="0033CC"/>
          <w:kern w:val="2"/>
          <w:sz w:val="24"/>
          <w:szCs w:val="24"/>
          <w:lang w:eastAsia="zh-CN" w:bidi="hi-IN"/>
        </w:rPr>
        <w:t xml:space="preserve">ene su professionisti, 2,4 </w:t>
      </w:r>
      <w:proofErr w:type="spellStart"/>
      <w:r w:rsidR="00986C3D" w:rsidRPr="00DF4C2C">
        <w:rPr>
          <w:rFonts w:ascii="Times New Roman" w:eastAsia="Arial Unicode MS" w:hAnsi="Times New Roman"/>
          <w:b/>
          <w:i/>
          <w:color w:val="0033CC"/>
          <w:kern w:val="2"/>
          <w:sz w:val="24"/>
          <w:szCs w:val="24"/>
          <w:lang w:eastAsia="zh-CN" w:bidi="hi-IN"/>
        </w:rPr>
        <w:t>mld</w:t>
      </w:r>
      <w:proofErr w:type="spellEnd"/>
      <w:r w:rsidR="00986C3D" w:rsidRPr="00DF4C2C">
        <w:rPr>
          <w:rFonts w:ascii="Times New Roman" w:eastAsia="Arial Unicode MS" w:hAnsi="Times New Roman"/>
          <w:b/>
          <w:i/>
          <w:color w:val="0033CC"/>
          <w:kern w:val="2"/>
          <w:sz w:val="24"/>
          <w:szCs w:val="24"/>
          <w:lang w:eastAsia="zh-CN" w:bidi="hi-IN"/>
        </w:rPr>
        <w:t xml:space="preserve"> per valorizzarne le co</w:t>
      </w:r>
      <w:r w:rsidRPr="00DF4C2C">
        <w:rPr>
          <w:rFonts w:ascii="Times New Roman" w:eastAsia="Arial Unicode MS" w:hAnsi="Times New Roman"/>
          <w:b/>
          <w:i/>
          <w:color w:val="0033CC"/>
          <w:kern w:val="2"/>
          <w:sz w:val="24"/>
          <w:szCs w:val="24"/>
          <w:lang w:eastAsia="zh-CN" w:bidi="hi-IN"/>
        </w:rPr>
        <w:t>mpetenze</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Resistenza antimicrobica. Da Oms 13 interventi per aiutare i Paesi ad affrontare l’emergenza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Osteoporosi. In Italia colpisce 5 mln di persone. Oggi la Giornata mondiale</w:t>
      </w:r>
    </w:p>
    <w:p w:rsidR="003B5075"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Osteoporosi. Le fratture da fragilità colpiscono in Italia 1 donna su 3 e 1 uomo su 5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Ecco le principali misure per la sanità del primo anno di Governo Meloni</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Plebiscito per il S</w:t>
      </w:r>
      <w:r w:rsidR="003B5075" w:rsidRPr="00DF4C2C">
        <w:rPr>
          <w:rFonts w:ascii="Times New Roman" w:eastAsia="Arial Unicode MS" w:hAnsi="Times New Roman"/>
          <w:b/>
          <w:i/>
          <w:color w:val="0033CC"/>
          <w:kern w:val="2"/>
          <w:sz w:val="24"/>
          <w:szCs w:val="24"/>
          <w:lang w:eastAsia="zh-CN" w:bidi="hi-IN"/>
        </w:rPr>
        <w:t>SN</w:t>
      </w:r>
      <w:r w:rsidRPr="00DF4C2C">
        <w:rPr>
          <w:rFonts w:ascii="Times New Roman" w:eastAsia="Arial Unicode MS" w:hAnsi="Times New Roman"/>
          <w:b/>
          <w:i/>
          <w:color w:val="0033CC"/>
          <w:kern w:val="2"/>
          <w:sz w:val="24"/>
          <w:szCs w:val="24"/>
          <w:lang w:eastAsia="zh-CN" w:bidi="hi-IN"/>
        </w:rPr>
        <w:t>: per tre italiani su 4</w:t>
      </w:r>
      <w:r w:rsidR="003B5075" w:rsidRPr="00DF4C2C">
        <w:rPr>
          <w:rFonts w:ascii="Times New Roman" w:eastAsia="Arial Unicode MS" w:hAnsi="Times New Roman"/>
          <w:b/>
          <w:i/>
          <w:color w:val="0033CC"/>
          <w:kern w:val="2"/>
          <w:sz w:val="24"/>
          <w:szCs w:val="24"/>
          <w:lang w:eastAsia="zh-CN" w:bidi="hi-IN"/>
        </w:rPr>
        <w:t xml:space="preserve"> la sanità deve essere pubblica </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PS pediatrici. Bertolaso: i</w:t>
      </w:r>
      <w:r w:rsidR="00986C3D" w:rsidRPr="00DF4C2C">
        <w:rPr>
          <w:rFonts w:ascii="Times New Roman" w:eastAsia="Arial Unicode MS" w:hAnsi="Times New Roman"/>
          <w:b/>
          <w:i/>
          <w:color w:val="0033CC"/>
          <w:kern w:val="2"/>
          <w:sz w:val="24"/>
          <w:szCs w:val="24"/>
          <w:lang w:eastAsia="zh-CN" w:bidi="hi-IN"/>
        </w:rPr>
        <w:t>n L</w:t>
      </w:r>
      <w:r w:rsidRPr="00DF4C2C">
        <w:rPr>
          <w:rFonts w:ascii="Times New Roman" w:eastAsia="Arial Unicode MS" w:hAnsi="Times New Roman"/>
          <w:b/>
          <w:i/>
          <w:color w:val="0033CC"/>
          <w:kern w:val="2"/>
          <w:sz w:val="24"/>
          <w:szCs w:val="24"/>
          <w:lang w:eastAsia="zh-CN" w:bidi="hi-IN"/>
        </w:rPr>
        <w:t xml:space="preserve">ombardia ne realizzeremo altri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Manovra. Per la sanità un incremento da 3 mili</w:t>
      </w:r>
      <w:r w:rsidR="003B5075" w:rsidRPr="00DF4C2C">
        <w:rPr>
          <w:rFonts w:ascii="Times New Roman" w:eastAsia="Arial Unicode MS" w:hAnsi="Times New Roman"/>
          <w:b/>
          <w:i/>
          <w:color w:val="0033CC"/>
          <w:kern w:val="2"/>
          <w:sz w:val="24"/>
          <w:szCs w:val="24"/>
          <w:lang w:eastAsia="zh-CN" w:bidi="hi-IN"/>
        </w:rPr>
        <w:t xml:space="preserve">ardi per rinnovo dei contratti. </w:t>
      </w:r>
      <w:r w:rsidRPr="00DF4C2C">
        <w:rPr>
          <w:rFonts w:ascii="Times New Roman" w:eastAsia="Arial Unicode MS" w:hAnsi="Times New Roman"/>
          <w:b/>
          <w:i/>
          <w:color w:val="0033CC"/>
          <w:kern w:val="2"/>
          <w:sz w:val="24"/>
          <w:szCs w:val="24"/>
          <w:lang w:eastAsia="zh-CN" w:bidi="hi-IN"/>
        </w:rPr>
        <w:t>La bozza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Emergenza-urgenza. </w:t>
      </w:r>
      <w:proofErr w:type="spellStart"/>
      <w:r w:rsidRPr="00DF4C2C">
        <w:rPr>
          <w:rFonts w:ascii="Times New Roman" w:eastAsia="Arial Unicode MS" w:hAnsi="Times New Roman"/>
          <w:b/>
          <w:i/>
          <w:color w:val="0033CC"/>
          <w:kern w:val="2"/>
          <w:sz w:val="24"/>
          <w:szCs w:val="24"/>
          <w:lang w:eastAsia="zh-CN" w:bidi="hi-IN"/>
        </w:rPr>
        <w:t>Anaao</w:t>
      </w:r>
      <w:proofErr w:type="spellEnd"/>
      <w:r w:rsidRPr="00DF4C2C">
        <w:rPr>
          <w:rFonts w:ascii="Times New Roman" w:eastAsia="Arial Unicode MS" w:hAnsi="Times New Roman"/>
          <w:b/>
          <w:i/>
          <w:color w:val="0033CC"/>
          <w:kern w:val="2"/>
          <w:sz w:val="24"/>
          <w:szCs w:val="24"/>
          <w:lang w:eastAsia="zh-CN" w:bidi="hi-IN"/>
        </w:rPr>
        <w:t xml:space="preserve"> </w:t>
      </w:r>
      <w:proofErr w:type="spellStart"/>
      <w:r w:rsidRPr="00DF4C2C">
        <w:rPr>
          <w:rFonts w:ascii="Times New Roman" w:eastAsia="Arial Unicode MS" w:hAnsi="Times New Roman"/>
          <w:b/>
          <w:i/>
          <w:color w:val="0033CC"/>
          <w:kern w:val="2"/>
          <w:sz w:val="24"/>
          <w:szCs w:val="24"/>
          <w:lang w:eastAsia="zh-CN" w:bidi="hi-IN"/>
        </w:rPr>
        <w:t>Assomed</w:t>
      </w:r>
      <w:proofErr w:type="spellEnd"/>
      <w:r w:rsidRPr="00DF4C2C">
        <w:rPr>
          <w:rFonts w:ascii="Times New Roman" w:eastAsia="Arial Unicode MS" w:hAnsi="Times New Roman"/>
          <w:b/>
          <w:i/>
          <w:color w:val="0033CC"/>
          <w:kern w:val="2"/>
          <w:sz w:val="24"/>
          <w:szCs w:val="24"/>
          <w:lang w:eastAsia="zh-CN" w:bidi="hi-IN"/>
        </w:rPr>
        <w:t>:</w:t>
      </w:r>
      <w:r w:rsidR="003B5075" w:rsidRPr="00DF4C2C">
        <w:rPr>
          <w:rFonts w:ascii="Times New Roman" w:eastAsia="Arial Unicode MS" w:hAnsi="Times New Roman"/>
          <w:b/>
          <w:i/>
          <w:color w:val="0033CC"/>
          <w:kern w:val="2"/>
          <w:sz w:val="24"/>
          <w:szCs w:val="24"/>
          <w:lang w:eastAsia="zh-CN" w:bidi="hi-IN"/>
        </w:rPr>
        <w:t xml:space="preserve"> e</w:t>
      </w:r>
      <w:r w:rsidRPr="00DF4C2C">
        <w:rPr>
          <w:rFonts w:ascii="Times New Roman" w:eastAsia="Arial Unicode MS" w:hAnsi="Times New Roman"/>
          <w:b/>
          <w:i/>
          <w:color w:val="0033CC"/>
          <w:kern w:val="2"/>
          <w:sz w:val="24"/>
          <w:szCs w:val="24"/>
          <w:lang w:eastAsia="zh-CN" w:bidi="hi-IN"/>
        </w:rPr>
        <w:t>cco le</w:t>
      </w:r>
      <w:r w:rsidR="003B5075" w:rsidRPr="00DF4C2C">
        <w:rPr>
          <w:rFonts w:ascii="Times New Roman" w:eastAsia="Arial Unicode MS" w:hAnsi="Times New Roman"/>
          <w:b/>
          <w:i/>
          <w:color w:val="0033CC"/>
          <w:kern w:val="2"/>
          <w:sz w:val="24"/>
          <w:szCs w:val="24"/>
          <w:lang w:eastAsia="zh-CN" w:bidi="hi-IN"/>
        </w:rPr>
        <w:t xml:space="preserve"> nostre proposte per la riforma</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w:t>
      </w:r>
      <w:proofErr w:type="spellStart"/>
      <w:r w:rsidRPr="00DF4C2C">
        <w:rPr>
          <w:rFonts w:ascii="Times New Roman" w:eastAsia="Arial Unicode MS" w:hAnsi="Times New Roman"/>
          <w:b/>
          <w:i/>
          <w:color w:val="0033CC"/>
          <w:kern w:val="2"/>
          <w:sz w:val="24"/>
          <w:szCs w:val="24"/>
          <w:lang w:eastAsia="zh-CN" w:bidi="hi-IN"/>
        </w:rPr>
        <w:t>Cosmed</w:t>
      </w:r>
      <w:proofErr w:type="spellEnd"/>
      <w:r w:rsidRPr="00DF4C2C">
        <w:rPr>
          <w:rFonts w:ascii="Times New Roman" w:eastAsia="Arial Unicode MS" w:hAnsi="Times New Roman"/>
          <w:b/>
          <w:i/>
          <w:color w:val="0033CC"/>
          <w:kern w:val="2"/>
          <w:sz w:val="24"/>
          <w:szCs w:val="24"/>
          <w:lang w:eastAsia="zh-CN" w:bidi="hi-IN"/>
        </w:rPr>
        <w:t xml:space="preserve">: </w:t>
      </w:r>
      <w:proofErr w:type="spellStart"/>
      <w:r w:rsidRPr="00DF4C2C">
        <w:rPr>
          <w:rFonts w:ascii="Times New Roman" w:eastAsia="Arial Unicode MS" w:hAnsi="Times New Roman"/>
          <w:b/>
          <w:i/>
          <w:color w:val="0033CC"/>
          <w:kern w:val="2"/>
          <w:sz w:val="24"/>
          <w:szCs w:val="24"/>
          <w:lang w:eastAsia="zh-CN" w:bidi="hi-IN"/>
        </w:rPr>
        <w:t>i</w:t>
      </w:r>
      <w:r w:rsidR="00986C3D" w:rsidRPr="00DF4C2C">
        <w:rPr>
          <w:rFonts w:ascii="Times New Roman" w:eastAsia="Arial Unicode MS" w:hAnsi="Times New Roman"/>
          <w:b/>
          <w:i/>
          <w:color w:val="0033CC"/>
          <w:kern w:val="2"/>
          <w:sz w:val="24"/>
          <w:szCs w:val="24"/>
          <w:lang w:eastAsia="zh-CN" w:bidi="hi-IN"/>
        </w:rPr>
        <w:t>nacettabile</w:t>
      </w:r>
      <w:proofErr w:type="spellEnd"/>
      <w:r w:rsidR="00986C3D" w:rsidRPr="00DF4C2C">
        <w:rPr>
          <w:rFonts w:ascii="Times New Roman" w:eastAsia="Arial Unicode MS" w:hAnsi="Times New Roman"/>
          <w:b/>
          <w:i/>
          <w:color w:val="0033CC"/>
          <w:kern w:val="2"/>
          <w:sz w:val="24"/>
          <w:szCs w:val="24"/>
          <w:lang w:eastAsia="zh-CN" w:bidi="hi-IN"/>
        </w:rPr>
        <w:t xml:space="preserve"> attacco a pensioni future dipendenti </w:t>
      </w:r>
      <w:r w:rsidRPr="00DF4C2C">
        <w:rPr>
          <w:rFonts w:ascii="Times New Roman" w:eastAsia="Arial Unicode MS" w:hAnsi="Times New Roman"/>
          <w:b/>
          <w:i/>
          <w:color w:val="0033CC"/>
          <w:kern w:val="2"/>
          <w:sz w:val="24"/>
          <w:szCs w:val="24"/>
          <w:lang w:eastAsia="zh-CN" w:bidi="hi-IN"/>
        </w:rPr>
        <w:t xml:space="preserve">sanità e enti locali </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Pediatri. Sip: e</w:t>
      </w:r>
      <w:r w:rsidR="00986C3D" w:rsidRPr="00DF4C2C">
        <w:rPr>
          <w:rFonts w:ascii="Times New Roman" w:eastAsia="Arial Unicode MS" w:hAnsi="Times New Roman"/>
          <w:b/>
          <w:i/>
          <w:color w:val="0033CC"/>
          <w:kern w:val="2"/>
          <w:sz w:val="24"/>
          <w:szCs w:val="24"/>
          <w:lang w:eastAsia="zh-CN" w:bidi="hi-IN"/>
        </w:rPr>
        <w:t>st</w:t>
      </w:r>
      <w:r w:rsidRPr="00DF4C2C">
        <w:rPr>
          <w:rFonts w:ascii="Times New Roman" w:eastAsia="Arial Unicode MS" w:hAnsi="Times New Roman"/>
          <w:b/>
          <w:i/>
          <w:color w:val="0033CC"/>
          <w:kern w:val="2"/>
          <w:sz w:val="24"/>
          <w:szCs w:val="24"/>
          <w:lang w:eastAsia="zh-CN" w:bidi="hi-IN"/>
        </w:rPr>
        <w:t xml:space="preserve">endere età pediatrica a 18 anni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Al via il XII Congresso nazionale di </w:t>
      </w:r>
      <w:proofErr w:type="spellStart"/>
      <w:r w:rsidRPr="00DF4C2C">
        <w:rPr>
          <w:rFonts w:ascii="Times New Roman" w:eastAsia="Arial Unicode MS" w:hAnsi="Times New Roman"/>
          <w:b/>
          <w:i/>
          <w:color w:val="0033CC"/>
          <w:kern w:val="2"/>
          <w:sz w:val="24"/>
          <w:szCs w:val="24"/>
          <w:lang w:eastAsia="zh-CN" w:bidi="hi-IN"/>
        </w:rPr>
        <w:t>FeDerSerD</w:t>
      </w:r>
      <w:proofErr w:type="spellEnd"/>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w:t>
      </w:r>
      <w:proofErr w:type="spellStart"/>
      <w:r w:rsidRPr="00DF4C2C">
        <w:rPr>
          <w:rFonts w:ascii="Times New Roman" w:eastAsia="Arial Unicode MS" w:hAnsi="Times New Roman"/>
          <w:b/>
          <w:i/>
          <w:color w:val="0033CC"/>
          <w:kern w:val="2"/>
          <w:sz w:val="24"/>
          <w:szCs w:val="24"/>
          <w:lang w:eastAsia="zh-CN" w:bidi="hi-IN"/>
        </w:rPr>
        <w:t>Gimbe</w:t>
      </w:r>
      <w:proofErr w:type="spellEnd"/>
      <w:r w:rsidRPr="00DF4C2C">
        <w:rPr>
          <w:rFonts w:ascii="Times New Roman" w:eastAsia="Arial Unicode MS" w:hAnsi="Times New Roman"/>
          <w:b/>
          <w:i/>
          <w:color w:val="0033CC"/>
          <w:kern w:val="2"/>
          <w:sz w:val="24"/>
          <w:szCs w:val="24"/>
          <w:lang w:eastAsia="zh-CN" w:bidi="hi-IN"/>
        </w:rPr>
        <w:t>: a</w:t>
      </w:r>
      <w:r w:rsidR="00986C3D" w:rsidRPr="00DF4C2C">
        <w:rPr>
          <w:rFonts w:ascii="Times New Roman" w:eastAsia="Arial Unicode MS" w:hAnsi="Times New Roman"/>
          <w:b/>
          <w:i/>
          <w:color w:val="0033CC"/>
          <w:kern w:val="2"/>
          <w:sz w:val="24"/>
          <w:szCs w:val="24"/>
          <w:lang w:eastAsia="zh-CN" w:bidi="hi-IN"/>
        </w:rPr>
        <w:t xml:space="preserve">lla sanità 3 </w:t>
      </w:r>
      <w:proofErr w:type="spellStart"/>
      <w:r w:rsidR="00986C3D" w:rsidRPr="00DF4C2C">
        <w:rPr>
          <w:rFonts w:ascii="Times New Roman" w:eastAsia="Arial Unicode MS" w:hAnsi="Times New Roman"/>
          <w:b/>
          <w:i/>
          <w:color w:val="0033CC"/>
          <w:kern w:val="2"/>
          <w:sz w:val="24"/>
          <w:szCs w:val="24"/>
          <w:lang w:eastAsia="zh-CN" w:bidi="hi-IN"/>
        </w:rPr>
        <w:t>mld</w:t>
      </w:r>
      <w:proofErr w:type="spellEnd"/>
      <w:r w:rsidR="00986C3D" w:rsidRPr="00DF4C2C">
        <w:rPr>
          <w:rFonts w:ascii="Times New Roman" w:eastAsia="Arial Unicode MS" w:hAnsi="Times New Roman"/>
          <w:b/>
          <w:i/>
          <w:color w:val="0033CC"/>
          <w:kern w:val="2"/>
          <w:sz w:val="24"/>
          <w:szCs w:val="24"/>
          <w:lang w:eastAsia="zh-CN" w:bidi="hi-IN"/>
        </w:rPr>
        <w:t>, ma l’80% se</w:t>
      </w:r>
      <w:r w:rsidRPr="00DF4C2C">
        <w:rPr>
          <w:rFonts w:ascii="Times New Roman" w:eastAsia="Arial Unicode MS" w:hAnsi="Times New Roman"/>
          <w:b/>
          <w:i/>
          <w:color w:val="0033CC"/>
          <w:kern w:val="2"/>
          <w:sz w:val="24"/>
          <w:szCs w:val="24"/>
          <w:lang w:eastAsia="zh-CN" w:bidi="hi-IN"/>
        </w:rPr>
        <w:t xml:space="preserve">rvirà per rinnovare i contratti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Ospedali. </w:t>
      </w:r>
      <w:r w:rsidR="003B5075" w:rsidRPr="00DF4C2C">
        <w:rPr>
          <w:rFonts w:ascii="Times New Roman" w:eastAsia="Arial Unicode MS" w:hAnsi="Times New Roman"/>
          <w:b/>
          <w:i/>
          <w:color w:val="0033CC"/>
          <w:kern w:val="2"/>
          <w:sz w:val="24"/>
          <w:szCs w:val="24"/>
          <w:lang w:eastAsia="zh-CN" w:bidi="hi-IN"/>
        </w:rPr>
        <w:t>I</w:t>
      </w:r>
      <w:r w:rsidRPr="00DF4C2C">
        <w:rPr>
          <w:rFonts w:ascii="Times New Roman" w:eastAsia="Arial Unicode MS" w:hAnsi="Times New Roman"/>
          <w:b/>
          <w:i/>
          <w:color w:val="0033CC"/>
          <w:kern w:val="2"/>
          <w:sz w:val="24"/>
          <w:szCs w:val="24"/>
          <w:lang w:eastAsia="zh-CN" w:bidi="hi-IN"/>
        </w:rPr>
        <w:t>l nuovo Programma nazionale esiti</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Arriva il Fascicolo sanitario elettronico 2.0. Ecco quali dati conterrà</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Congresso </w:t>
      </w:r>
      <w:proofErr w:type="spellStart"/>
      <w:r w:rsidRPr="00DF4C2C">
        <w:rPr>
          <w:rFonts w:ascii="Times New Roman" w:eastAsia="Arial Unicode MS" w:hAnsi="Times New Roman"/>
          <w:b/>
          <w:i/>
          <w:color w:val="0033CC"/>
          <w:kern w:val="2"/>
          <w:sz w:val="24"/>
          <w:szCs w:val="24"/>
          <w:lang w:eastAsia="zh-CN" w:bidi="hi-IN"/>
        </w:rPr>
        <w:t>FeDerSerD</w:t>
      </w:r>
      <w:proofErr w:type="spellEnd"/>
      <w:r w:rsidRPr="00DF4C2C">
        <w:rPr>
          <w:rFonts w:ascii="Times New Roman" w:eastAsia="Arial Unicode MS" w:hAnsi="Times New Roman"/>
          <w:b/>
          <w:i/>
          <w:color w:val="0033CC"/>
          <w:kern w:val="2"/>
          <w:sz w:val="24"/>
          <w:szCs w:val="24"/>
          <w:lang w:eastAsia="zh-CN" w:bidi="hi-IN"/>
        </w:rPr>
        <w:t>. P</w:t>
      </w:r>
      <w:r w:rsidR="00986C3D" w:rsidRPr="00DF4C2C">
        <w:rPr>
          <w:rFonts w:ascii="Times New Roman" w:eastAsia="Arial Unicode MS" w:hAnsi="Times New Roman"/>
          <w:b/>
          <w:i/>
          <w:color w:val="0033CC"/>
          <w:kern w:val="2"/>
          <w:sz w:val="24"/>
          <w:szCs w:val="24"/>
          <w:lang w:eastAsia="zh-CN" w:bidi="hi-IN"/>
        </w:rPr>
        <w:t>ersone con alcol dipendenza</w:t>
      </w:r>
      <w:r w:rsidRPr="00DF4C2C">
        <w:rPr>
          <w:rFonts w:ascii="Times New Roman" w:eastAsia="Arial Unicode MS" w:hAnsi="Times New Roman"/>
          <w:b/>
          <w:i/>
          <w:color w:val="0033CC"/>
          <w:kern w:val="2"/>
          <w:sz w:val="24"/>
          <w:szCs w:val="24"/>
          <w:lang w:eastAsia="zh-CN" w:bidi="hi-IN"/>
        </w:rPr>
        <w:t>: meno del</w:t>
      </w:r>
      <w:r w:rsidR="00986C3D" w:rsidRPr="00DF4C2C">
        <w:rPr>
          <w:rFonts w:ascii="Times New Roman" w:eastAsia="Arial Unicode MS" w:hAnsi="Times New Roman"/>
          <w:b/>
          <w:i/>
          <w:color w:val="0033CC"/>
          <w:kern w:val="2"/>
          <w:sz w:val="24"/>
          <w:szCs w:val="24"/>
          <w:lang w:eastAsia="zh-CN" w:bidi="hi-IN"/>
        </w:rPr>
        <w:t xml:space="preserve"> 10% accede a</w:t>
      </w:r>
      <w:r w:rsidRPr="00DF4C2C">
        <w:rPr>
          <w:rFonts w:ascii="Times New Roman" w:eastAsia="Arial Unicode MS" w:hAnsi="Times New Roman"/>
          <w:b/>
          <w:i/>
          <w:color w:val="0033CC"/>
          <w:kern w:val="2"/>
          <w:sz w:val="24"/>
          <w:szCs w:val="24"/>
          <w:lang w:eastAsia="zh-CN" w:bidi="hi-IN"/>
        </w:rPr>
        <w:t>i servizi</w:t>
      </w:r>
      <w:r w:rsidR="00986C3D" w:rsidRPr="00DF4C2C">
        <w:rPr>
          <w:rFonts w:ascii="Times New Roman" w:eastAsia="Arial Unicode MS" w:hAnsi="Times New Roman"/>
          <w:b/>
          <w:i/>
          <w:color w:val="0033CC"/>
          <w:kern w:val="2"/>
          <w:sz w:val="24"/>
          <w:szCs w:val="24"/>
          <w:lang w:eastAsia="zh-CN" w:bidi="hi-IN"/>
        </w:rPr>
        <w:t xml:space="preserve">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Manovra. La bocciat</w:t>
      </w:r>
      <w:r w:rsidR="003B5075" w:rsidRPr="00DF4C2C">
        <w:rPr>
          <w:rFonts w:ascii="Times New Roman" w:eastAsia="Arial Unicode MS" w:hAnsi="Times New Roman"/>
          <w:b/>
          <w:i/>
          <w:color w:val="0033CC"/>
          <w:kern w:val="2"/>
          <w:sz w:val="24"/>
          <w:szCs w:val="24"/>
          <w:lang w:eastAsia="zh-CN" w:bidi="hi-IN"/>
        </w:rPr>
        <w:t>ura delle Società scientifiche</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Natalità. Istat: nuovo recor</w:t>
      </w:r>
      <w:r w:rsidR="003B5075" w:rsidRPr="00DF4C2C">
        <w:rPr>
          <w:rFonts w:ascii="Times New Roman" w:eastAsia="Arial Unicode MS" w:hAnsi="Times New Roman"/>
          <w:b/>
          <w:i/>
          <w:color w:val="0033CC"/>
          <w:kern w:val="2"/>
          <w:sz w:val="24"/>
          <w:szCs w:val="24"/>
          <w:lang w:eastAsia="zh-CN" w:bidi="hi-IN"/>
        </w:rPr>
        <w:t xml:space="preserve">d negativo di nascite nel 2022. </w:t>
      </w:r>
      <w:r w:rsidRPr="00DF4C2C">
        <w:rPr>
          <w:rFonts w:ascii="Times New Roman" w:eastAsia="Arial Unicode MS" w:hAnsi="Times New Roman"/>
          <w:b/>
          <w:i/>
          <w:color w:val="0033CC"/>
          <w:kern w:val="2"/>
          <w:sz w:val="24"/>
          <w:szCs w:val="24"/>
          <w:lang w:eastAsia="zh-CN" w:bidi="hi-IN"/>
        </w:rPr>
        <w:t xml:space="preserve">Di </w:t>
      </w:r>
      <w:r w:rsidR="003B5075" w:rsidRPr="00DF4C2C">
        <w:rPr>
          <w:rFonts w:ascii="Times New Roman" w:eastAsia="Arial Unicode MS" w:hAnsi="Times New Roman"/>
          <w:b/>
          <w:i/>
          <w:color w:val="0033CC"/>
          <w:kern w:val="2"/>
          <w:sz w:val="24"/>
          <w:szCs w:val="24"/>
          <w:lang w:eastAsia="zh-CN" w:bidi="hi-IN"/>
        </w:rPr>
        <w:t>nuovo sotto quota 400.000</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4C2C">
        <w:rPr>
          <w:rFonts w:ascii="Times New Roman" w:eastAsia="Arial Unicode MS" w:hAnsi="Times New Roman"/>
          <w:b/>
          <w:i/>
          <w:color w:val="0033CC"/>
          <w:kern w:val="2"/>
          <w:sz w:val="24"/>
          <w:szCs w:val="24"/>
          <w:lang w:eastAsia="zh-CN" w:bidi="hi-IN"/>
        </w:rPr>
        <w:t>Covid</w:t>
      </w:r>
      <w:proofErr w:type="spellEnd"/>
      <w:r w:rsidRPr="00DF4C2C">
        <w:rPr>
          <w:rFonts w:ascii="Times New Roman" w:eastAsia="Arial Unicode MS" w:hAnsi="Times New Roman"/>
          <w:b/>
          <w:i/>
          <w:color w:val="0033CC"/>
          <w:kern w:val="2"/>
          <w:sz w:val="24"/>
          <w:szCs w:val="24"/>
          <w:lang w:eastAsia="zh-CN" w:bidi="hi-IN"/>
        </w:rPr>
        <w:t xml:space="preserve"> in frenata. Variante </w:t>
      </w:r>
      <w:proofErr w:type="spellStart"/>
      <w:r w:rsidRPr="00DF4C2C">
        <w:rPr>
          <w:rFonts w:ascii="Times New Roman" w:eastAsia="Arial Unicode MS" w:hAnsi="Times New Roman"/>
          <w:b/>
          <w:i/>
          <w:color w:val="0033CC"/>
          <w:kern w:val="2"/>
          <w:sz w:val="24"/>
          <w:szCs w:val="24"/>
          <w:lang w:eastAsia="zh-CN" w:bidi="hi-IN"/>
        </w:rPr>
        <w:t>Eris</w:t>
      </w:r>
      <w:proofErr w:type="spellEnd"/>
      <w:r w:rsidRPr="00DF4C2C">
        <w:rPr>
          <w:rFonts w:ascii="Times New Roman" w:eastAsia="Arial Unicode MS" w:hAnsi="Times New Roman"/>
          <w:b/>
          <w:i/>
          <w:color w:val="0033CC"/>
          <w:kern w:val="2"/>
          <w:sz w:val="24"/>
          <w:szCs w:val="24"/>
          <w:lang w:eastAsia="zh-CN" w:bidi="hi-IN"/>
        </w:rPr>
        <w:t xml:space="preserve"> sempre dominante. Indice </w:t>
      </w:r>
      <w:proofErr w:type="spellStart"/>
      <w:r w:rsidRPr="00DF4C2C">
        <w:rPr>
          <w:rFonts w:ascii="Times New Roman" w:eastAsia="Arial Unicode MS" w:hAnsi="Times New Roman"/>
          <w:b/>
          <w:i/>
          <w:color w:val="0033CC"/>
          <w:kern w:val="2"/>
          <w:sz w:val="24"/>
          <w:szCs w:val="24"/>
          <w:lang w:eastAsia="zh-CN" w:bidi="hi-IN"/>
        </w:rPr>
        <w:t>Rt</w:t>
      </w:r>
      <w:proofErr w:type="spellEnd"/>
      <w:r w:rsidRPr="00DF4C2C">
        <w:rPr>
          <w:rFonts w:ascii="Times New Roman" w:eastAsia="Arial Unicode MS" w:hAnsi="Times New Roman"/>
          <w:b/>
          <w:i/>
          <w:color w:val="0033CC"/>
          <w:kern w:val="2"/>
          <w:sz w:val="24"/>
          <w:szCs w:val="24"/>
          <w:lang w:eastAsia="zh-CN" w:bidi="hi-IN"/>
        </w:rPr>
        <w:t xml:space="preserve"> sotto la soglia epidemica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Congresso </w:t>
      </w:r>
      <w:proofErr w:type="spellStart"/>
      <w:r w:rsidRPr="00DF4C2C">
        <w:rPr>
          <w:rFonts w:ascii="Times New Roman" w:eastAsia="Arial Unicode MS" w:hAnsi="Times New Roman"/>
          <w:b/>
          <w:i/>
          <w:color w:val="0033CC"/>
          <w:kern w:val="2"/>
          <w:sz w:val="24"/>
          <w:szCs w:val="24"/>
          <w:lang w:eastAsia="zh-CN" w:bidi="hi-IN"/>
        </w:rPr>
        <w:t>FeDerSerD</w:t>
      </w:r>
      <w:proofErr w:type="spellEnd"/>
      <w:r w:rsidRPr="00DF4C2C">
        <w:rPr>
          <w:rFonts w:ascii="Times New Roman" w:eastAsia="Arial Unicode MS" w:hAnsi="Times New Roman"/>
          <w:b/>
          <w:i/>
          <w:color w:val="0033CC"/>
          <w:kern w:val="2"/>
          <w:sz w:val="24"/>
          <w:szCs w:val="24"/>
          <w:lang w:eastAsia="zh-CN" w:bidi="hi-IN"/>
        </w:rPr>
        <w:t>: fondamentale la lotta allo stigma e l’intervento precoce</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4C2C">
        <w:rPr>
          <w:rFonts w:ascii="Times New Roman" w:eastAsia="Arial Unicode MS" w:hAnsi="Times New Roman"/>
          <w:b/>
          <w:i/>
          <w:color w:val="0033CC"/>
          <w:kern w:val="2"/>
          <w:sz w:val="24"/>
          <w:szCs w:val="24"/>
          <w:lang w:eastAsia="zh-CN" w:bidi="hi-IN"/>
        </w:rPr>
        <w:t>Anaao-Assomed</w:t>
      </w:r>
      <w:proofErr w:type="spellEnd"/>
      <w:r w:rsidRPr="00DF4C2C">
        <w:rPr>
          <w:rFonts w:ascii="Times New Roman" w:eastAsia="Arial Unicode MS" w:hAnsi="Times New Roman"/>
          <w:b/>
          <w:i/>
          <w:color w:val="0033CC"/>
          <w:kern w:val="2"/>
          <w:sz w:val="24"/>
          <w:szCs w:val="24"/>
          <w:lang w:eastAsia="zh-CN" w:bidi="hi-IN"/>
        </w:rPr>
        <w:t xml:space="preserve"> Lombardia</w:t>
      </w:r>
      <w:r w:rsidRPr="00DF4C2C">
        <w:rPr>
          <w:rFonts w:ascii="Times New Roman" w:eastAsia="Arial Unicode MS" w:hAnsi="Times New Roman"/>
          <w:b/>
          <w:i/>
          <w:color w:val="0033CC"/>
          <w:kern w:val="2"/>
          <w:sz w:val="24"/>
          <w:szCs w:val="24"/>
          <w:lang w:eastAsia="zh-CN" w:bidi="hi-IN"/>
        </w:rPr>
        <w:t xml:space="preserve">. </w:t>
      </w:r>
      <w:r w:rsidR="00986C3D" w:rsidRPr="00DF4C2C">
        <w:rPr>
          <w:rFonts w:ascii="Times New Roman" w:eastAsia="Arial Unicode MS" w:hAnsi="Times New Roman"/>
          <w:b/>
          <w:i/>
          <w:color w:val="0033CC"/>
          <w:kern w:val="2"/>
          <w:sz w:val="24"/>
          <w:szCs w:val="24"/>
          <w:lang w:eastAsia="zh-CN" w:bidi="hi-IN"/>
        </w:rPr>
        <w:t>Crisi delle specializzaz</w:t>
      </w:r>
      <w:r w:rsidRPr="00DF4C2C">
        <w:rPr>
          <w:rFonts w:ascii="Times New Roman" w:eastAsia="Arial Unicode MS" w:hAnsi="Times New Roman"/>
          <w:b/>
          <w:i/>
          <w:color w:val="0033CC"/>
          <w:kern w:val="2"/>
          <w:sz w:val="24"/>
          <w:szCs w:val="24"/>
          <w:lang w:eastAsia="zh-CN" w:bidi="hi-IN"/>
        </w:rPr>
        <w:t>ioni mediche: quadro sconfortante</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Congresso SIPB. I disturbi dell’alimentazione: come trattarli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Verità e giustizia, sul </w:t>
      </w:r>
      <w:proofErr w:type="spellStart"/>
      <w:r w:rsidRPr="00DF4C2C">
        <w:rPr>
          <w:rFonts w:ascii="Times New Roman" w:eastAsia="Arial Unicode MS" w:hAnsi="Times New Roman"/>
          <w:b/>
          <w:i/>
          <w:color w:val="0033CC"/>
          <w:kern w:val="2"/>
          <w:sz w:val="24"/>
          <w:szCs w:val="24"/>
          <w:lang w:eastAsia="zh-CN" w:bidi="hi-IN"/>
        </w:rPr>
        <w:t>Ssn</w:t>
      </w:r>
      <w:proofErr w:type="spellEnd"/>
      <w:r w:rsidRPr="00DF4C2C">
        <w:rPr>
          <w:rFonts w:ascii="Times New Roman" w:eastAsia="Arial Unicode MS" w:hAnsi="Times New Roman"/>
          <w:b/>
          <w:i/>
          <w:color w:val="0033CC"/>
          <w:kern w:val="2"/>
          <w:sz w:val="24"/>
          <w:szCs w:val="24"/>
          <w:lang w:eastAsia="zh-CN" w:bidi="hi-IN"/>
        </w:rPr>
        <w:t xml:space="preserve"> diciamola tutta</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Sip: per bambini stranieri rischio più che doppio di </w:t>
      </w:r>
      <w:r w:rsidR="003B5075" w:rsidRPr="00DF4C2C">
        <w:rPr>
          <w:rFonts w:ascii="Times New Roman" w:eastAsia="Arial Unicode MS" w:hAnsi="Times New Roman"/>
          <w:b/>
          <w:i/>
          <w:color w:val="0033CC"/>
          <w:kern w:val="2"/>
          <w:sz w:val="24"/>
          <w:szCs w:val="24"/>
          <w:lang w:eastAsia="zh-CN" w:bidi="hi-IN"/>
        </w:rPr>
        <w:t>mortalità neonatale e infantile</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Esplode la rabbia dei medici. </w:t>
      </w:r>
      <w:proofErr w:type="spellStart"/>
      <w:r w:rsidRPr="00DF4C2C">
        <w:rPr>
          <w:rFonts w:ascii="Times New Roman" w:eastAsia="Arial Unicode MS" w:hAnsi="Times New Roman"/>
          <w:b/>
          <w:i/>
          <w:color w:val="0033CC"/>
          <w:kern w:val="2"/>
          <w:sz w:val="24"/>
          <w:szCs w:val="24"/>
          <w:lang w:eastAsia="zh-CN" w:bidi="hi-IN"/>
        </w:rPr>
        <w:t>Anaao</w:t>
      </w:r>
      <w:proofErr w:type="spellEnd"/>
      <w:r w:rsidRPr="00DF4C2C">
        <w:rPr>
          <w:rFonts w:ascii="Times New Roman" w:eastAsia="Arial Unicode MS" w:hAnsi="Times New Roman"/>
          <w:b/>
          <w:i/>
          <w:color w:val="0033CC"/>
          <w:kern w:val="2"/>
          <w:sz w:val="24"/>
          <w:szCs w:val="24"/>
          <w:lang w:eastAsia="zh-CN" w:bidi="hi-IN"/>
        </w:rPr>
        <w:t xml:space="preserve"> e Cimo </w:t>
      </w:r>
      <w:proofErr w:type="spellStart"/>
      <w:r w:rsidRPr="00DF4C2C">
        <w:rPr>
          <w:rFonts w:ascii="Times New Roman" w:eastAsia="Arial Unicode MS" w:hAnsi="Times New Roman"/>
          <w:b/>
          <w:i/>
          <w:color w:val="0033CC"/>
          <w:kern w:val="2"/>
          <w:sz w:val="24"/>
          <w:szCs w:val="24"/>
          <w:lang w:eastAsia="zh-CN" w:bidi="hi-IN"/>
        </w:rPr>
        <w:t>Fesmed</w:t>
      </w:r>
      <w:proofErr w:type="spellEnd"/>
      <w:r w:rsidRPr="00DF4C2C">
        <w:rPr>
          <w:rFonts w:ascii="Times New Roman" w:eastAsia="Arial Unicode MS" w:hAnsi="Times New Roman"/>
          <w:b/>
          <w:i/>
          <w:color w:val="0033CC"/>
          <w:kern w:val="2"/>
          <w:sz w:val="24"/>
          <w:szCs w:val="24"/>
          <w:lang w:eastAsia="zh-CN" w:bidi="hi-IN"/>
        </w:rPr>
        <w:t xml:space="preserve">: </w:t>
      </w:r>
      <w:r w:rsidR="003B5075" w:rsidRPr="00DF4C2C">
        <w:rPr>
          <w:rFonts w:ascii="Times New Roman" w:eastAsia="Arial Unicode MS" w:hAnsi="Times New Roman"/>
          <w:b/>
          <w:i/>
          <w:color w:val="0033CC"/>
          <w:kern w:val="2"/>
          <w:sz w:val="24"/>
          <w:szCs w:val="24"/>
          <w:lang w:eastAsia="zh-CN" w:bidi="hi-IN"/>
        </w:rPr>
        <w:t xml:space="preserve">pronti </w:t>
      </w:r>
      <w:r w:rsidRPr="00DF4C2C">
        <w:rPr>
          <w:rFonts w:ascii="Times New Roman" w:eastAsia="Arial Unicode MS" w:hAnsi="Times New Roman"/>
          <w:b/>
          <w:i/>
          <w:color w:val="0033CC"/>
          <w:kern w:val="2"/>
          <w:sz w:val="24"/>
          <w:szCs w:val="24"/>
          <w:lang w:eastAsia="zh-CN" w:bidi="hi-IN"/>
        </w:rPr>
        <w:t>a sciopero</w:t>
      </w:r>
    </w:p>
    <w:p w:rsidR="00986C3D" w:rsidRPr="00DF4C2C" w:rsidRDefault="003B5075"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Liste d’attesa. Vaia: i</w:t>
      </w:r>
      <w:r w:rsidR="00986C3D" w:rsidRPr="00DF4C2C">
        <w:rPr>
          <w:rFonts w:ascii="Times New Roman" w:eastAsia="Arial Unicode MS" w:hAnsi="Times New Roman"/>
          <w:b/>
          <w:i/>
          <w:color w:val="0033CC"/>
          <w:kern w:val="2"/>
          <w:sz w:val="24"/>
          <w:szCs w:val="24"/>
          <w:lang w:eastAsia="zh-CN" w:bidi="hi-IN"/>
        </w:rPr>
        <w:t>ncidere su stili di vita e prevenzione per fermare domanda</w:t>
      </w:r>
    </w:p>
    <w:p w:rsidR="00986C3D" w:rsidRPr="00DF4C2C" w:rsidRDefault="00DF4C2C"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Cgil: </w:t>
      </w:r>
      <w:r w:rsidR="00986C3D" w:rsidRPr="00DF4C2C">
        <w:rPr>
          <w:rFonts w:ascii="Times New Roman" w:eastAsia="Arial Unicode MS" w:hAnsi="Times New Roman"/>
          <w:b/>
          <w:i/>
          <w:color w:val="0033CC"/>
          <w:kern w:val="2"/>
          <w:sz w:val="24"/>
          <w:szCs w:val="24"/>
          <w:lang w:eastAsia="zh-CN" w:bidi="hi-IN"/>
        </w:rPr>
        <w:t>Governo taglia le pensioni del compa</w:t>
      </w:r>
      <w:r w:rsidRPr="00DF4C2C">
        <w:rPr>
          <w:rFonts w:ascii="Times New Roman" w:eastAsia="Arial Unicode MS" w:hAnsi="Times New Roman"/>
          <w:b/>
          <w:i/>
          <w:color w:val="0033CC"/>
          <w:kern w:val="2"/>
          <w:sz w:val="24"/>
          <w:szCs w:val="24"/>
          <w:lang w:eastAsia="zh-CN" w:bidi="hi-IN"/>
        </w:rPr>
        <w:t>rto pubblico</w:t>
      </w:r>
      <w:r w:rsidR="00986C3D" w:rsidRPr="00DF4C2C">
        <w:rPr>
          <w:rFonts w:ascii="Times New Roman" w:eastAsia="Arial Unicode MS" w:hAnsi="Times New Roman"/>
          <w:b/>
          <w:i/>
          <w:color w:val="0033CC"/>
          <w:kern w:val="2"/>
          <w:sz w:val="24"/>
          <w:szCs w:val="24"/>
          <w:lang w:eastAsia="zh-CN" w:bidi="hi-IN"/>
        </w:rPr>
        <w:t>. Il dossier</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Ictus. Il 90% degli eventi potrebbe essere prevenuto agendo sui fattori di rischio modificabili</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Manovra. Arriva il testo ‘bollinato’ pro</w:t>
      </w:r>
      <w:r w:rsidR="00DF4C2C" w:rsidRPr="00DF4C2C">
        <w:rPr>
          <w:rFonts w:ascii="Times New Roman" w:eastAsia="Arial Unicode MS" w:hAnsi="Times New Roman"/>
          <w:b/>
          <w:i/>
          <w:color w:val="0033CC"/>
          <w:kern w:val="2"/>
          <w:sz w:val="24"/>
          <w:szCs w:val="24"/>
          <w:lang w:eastAsia="zh-CN" w:bidi="hi-IN"/>
        </w:rPr>
        <w:t xml:space="preserve">nto per l’esame del Parlamento </w:t>
      </w:r>
    </w:p>
    <w:p w:rsidR="00986C3D" w:rsidRPr="00DF4C2C" w:rsidRDefault="00DF4C2C"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4C2C">
        <w:rPr>
          <w:rFonts w:ascii="Times New Roman" w:eastAsia="Arial Unicode MS" w:hAnsi="Times New Roman"/>
          <w:b/>
          <w:i/>
          <w:color w:val="0033CC"/>
          <w:kern w:val="2"/>
          <w:sz w:val="24"/>
          <w:szCs w:val="24"/>
          <w:lang w:eastAsia="zh-CN" w:bidi="hi-IN"/>
        </w:rPr>
        <w:t>Ccnl</w:t>
      </w:r>
      <w:proofErr w:type="spellEnd"/>
      <w:r w:rsidRPr="00DF4C2C">
        <w:rPr>
          <w:rFonts w:ascii="Times New Roman" w:eastAsia="Arial Unicode MS" w:hAnsi="Times New Roman"/>
          <w:b/>
          <w:i/>
          <w:color w:val="0033CC"/>
          <w:kern w:val="2"/>
          <w:sz w:val="24"/>
          <w:szCs w:val="24"/>
          <w:lang w:eastAsia="zh-CN" w:bidi="hi-IN"/>
        </w:rPr>
        <w:t xml:space="preserve"> Ospedalità privata. </w:t>
      </w:r>
      <w:proofErr w:type="spellStart"/>
      <w:r w:rsidRPr="00DF4C2C">
        <w:rPr>
          <w:rFonts w:ascii="Times New Roman" w:eastAsia="Arial Unicode MS" w:hAnsi="Times New Roman"/>
          <w:b/>
          <w:i/>
          <w:color w:val="0033CC"/>
          <w:kern w:val="2"/>
          <w:sz w:val="24"/>
          <w:szCs w:val="24"/>
          <w:lang w:eastAsia="zh-CN" w:bidi="hi-IN"/>
        </w:rPr>
        <w:t>Aiop</w:t>
      </w:r>
      <w:proofErr w:type="spellEnd"/>
      <w:r w:rsidRPr="00DF4C2C">
        <w:rPr>
          <w:rFonts w:ascii="Times New Roman" w:eastAsia="Arial Unicode MS" w:hAnsi="Times New Roman"/>
          <w:b/>
          <w:i/>
          <w:color w:val="0033CC"/>
          <w:kern w:val="2"/>
          <w:sz w:val="24"/>
          <w:szCs w:val="24"/>
          <w:lang w:eastAsia="zh-CN" w:bidi="hi-IN"/>
        </w:rPr>
        <w:t>: s</w:t>
      </w:r>
      <w:r w:rsidR="00986C3D" w:rsidRPr="00DF4C2C">
        <w:rPr>
          <w:rFonts w:ascii="Times New Roman" w:eastAsia="Arial Unicode MS" w:hAnsi="Times New Roman"/>
          <w:b/>
          <w:i/>
          <w:color w:val="0033CC"/>
          <w:kern w:val="2"/>
          <w:sz w:val="24"/>
          <w:szCs w:val="24"/>
          <w:lang w:eastAsia="zh-CN" w:bidi="hi-IN"/>
        </w:rPr>
        <w:t xml:space="preserve">oddisfazione per la ratifica dell’Accordo Ponte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Lombardia. La Regione investe 1,5 mln per servizi di psicologia a giovani e fragili</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t xml:space="preserve">Manovra. Parte la protesta dei medici: proclamato stato di agitazione </w:t>
      </w:r>
    </w:p>
    <w:p w:rsidR="00986C3D" w:rsidRPr="00DF4C2C" w:rsidRDefault="00986C3D"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r w:rsidRPr="00DF4C2C">
        <w:rPr>
          <w:rFonts w:ascii="Times New Roman" w:eastAsia="Arial Unicode MS" w:hAnsi="Times New Roman"/>
          <w:b/>
          <w:i/>
          <w:color w:val="0033CC"/>
          <w:kern w:val="2"/>
          <w:sz w:val="24"/>
          <w:szCs w:val="24"/>
          <w:lang w:eastAsia="zh-CN" w:bidi="hi-IN"/>
        </w:rPr>
        <w:lastRenderedPageBreak/>
        <w:t>Per</w:t>
      </w:r>
      <w:r w:rsidR="00DF4C2C" w:rsidRPr="00DF4C2C">
        <w:rPr>
          <w:rFonts w:ascii="Times New Roman" w:eastAsia="Arial Unicode MS" w:hAnsi="Times New Roman"/>
          <w:b/>
          <w:i/>
          <w:color w:val="0033CC"/>
          <w:kern w:val="2"/>
          <w:sz w:val="24"/>
          <w:szCs w:val="24"/>
          <w:lang w:eastAsia="zh-CN" w:bidi="hi-IN"/>
        </w:rPr>
        <w:t>sonale sanitario. Oms Europa: e</w:t>
      </w:r>
      <w:r w:rsidRPr="00DF4C2C">
        <w:rPr>
          <w:rFonts w:ascii="Times New Roman" w:eastAsia="Arial Unicode MS" w:hAnsi="Times New Roman"/>
          <w:b/>
          <w:i/>
          <w:color w:val="0033CC"/>
          <w:kern w:val="2"/>
          <w:sz w:val="24"/>
          <w:szCs w:val="24"/>
          <w:lang w:eastAsia="zh-CN" w:bidi="hi-IN"/>
        </w:rPr>
        <w:t>cco i 5 pilastri per passa</w:t>
      </w:r>
      <w:r w:rsidR="00DF4C2C" w:rsidRPr="00DF4C2C">
        <w:rPr>
          <w:rFonts w:ascii="Times New Roman" w:eastAsia="Arial Unicode MS" w:hAnsi="Times New Roman"/>
          <w:b/>
          <w:i/>
          <w:color w:val="0033CC"/>
          <w:kern w:val="2"/>
          <w:sz w:val="24"/>
          <w:szCs w:val="24"/>
          <w:lang w:eastAsia="zh-CN" w:bidi="hi-IN"/>
        </w:rPr>
        <w:t xml:space="preserve">re dalla crisi al loro rilancio </w:t>
      </w:r>
    </w:p>
    <w:p w:rsidR="00986C3D" w:rsidRPr="00DF4C2C" w:rsidRDefault="00DF4C2C" w:rsidP="00DF4C2C">
      <w:pPr>
        <w:pStyle w:val="Paragrafoelenco"/>
        <w:widowControl w:val="0"/>
        <w:numPr>
          <w:ilvl w:val="0"/>
          <w:numId w:val="3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F4C2C">
        <w:rPr>
          <w:rFonts w:ascii="Times New Roman" w:eastAsia="Arial Unicode MS" w:hAnsi="Times New Roman"/>
          <w:b/>
          <w:i/>
          <w:color w:val="0033CC"/>
          <w:kern w:val="2"/>
          <w:sz w:val="24"/>
          <w:szCs w:val="24"/>
          <w:lang w:eastAsia="zh-CN" w:bidi="hi-IN"/>
        </w:rPr>
        <w:t>Pnrr</w:t>
      </w:r>
      <w:proofErr w:type="spellEnd"/>
      <w:r w:rsidRPr="00DF4C2C">
        <w:rPr>
          <w:rFonts w:ascii="Times New Roman" w:eastAsia="Arial Unicode MS" w:hAnsi="Times New Roman"/>
          <w:b/>
          <w:i/>
          <w:color w:val="0033CC"/>
          <w:kern w:val="2"/>
          <w:sz w:val="24"/>
          <w:szCs w:val="24"/>
          <w:lang w:eastAsia="zh-CN" w:bidi="hi-IN"/>
        </w:rPr>
        <w:t xml:space="preserve">. </w:t>
      </w:r>
      <w:proofErr w:type="spellStart"/>
      <w:r w:rsidRPr="00DF4C2C">
        <w:rPr>
          <w:rFonts w:ascii="Times New Roman" w:eastAsia="Arial Unicode MS" w:hAnsi="Times New Roman"/>
          <w:b/>
          <w:i/>
          <w:color w:val="0033CC"/>
          <w:kern w:val="2"/>
          <w:sz w:val="24"/>
          <w:szCs w:val="24"/>
          <w:lang w:eastAsia="zh-CN" w:bidi="hi-IN"/>
        </w:rPr>
        <w:t>Gimbe</w:t>
      </w:r>
      <w:proofErr w:type="spellEnd"/>
      <w:r w:rsidRPr="00DF4C2C">
        <w:rPr>
          <w:rFonts w:ascii="Times New Roman" w:eastAsia="Arial Unicode MS" w:hAnsi="Times New Roman"/>
          <w:b/>
          <w:i/>
          <w:color w:val="0033CC"/>
          <w:kern w:val="2"/>
          <w:sz w:val="24"/>
          <w:szCs w:val="24"/>
          <w:lang w:eastAsia="zh-CN" w:bidi="hi-IN"/>
        </w:rPr>
        <w:t>: i</w:t>
      </w:r>
      <w:r w:rsidR="00986C3D" w:rsidRPr="00DF4C2C">
        <w:rPr>
          <w:rFonts w:ascii="Times New Roman" w:eastAsia="Arial Unicode MS" w:hAnsi="Times New Roman"/>
          <w:b/>
          <w:i/>
          <w:color w:val="0033CC"/>
          <w:kern w:val="2"/>
          <w:sz w:val="24"/>
          <w:szCs w:val="24"/>
          <w:lang w:eastAsia="zh-CN" w:bidi="hi-IN"/>
        </w:rPr>
        <w:t>n linea con scadenze europee,</w:t>
      </w:r>
      <w:r w:rsidRPr="00DF4C2C">
        <w:rPr>
          <w:rFonts w:ascii="Times New Roman" w:eastAsia="Arial Unicode MS" w:hAnsi="Times New Roman"/>
          <w:b/>
          <w:i/>
          <w:color w:val="0033CC"/>
          <w:kern w:val="2"/>
          <w:sz w:val="24"/>
          <w:szCs w:val="24"/>
          <w:lang w:eastAsia="zh-CN" w:bidi="hi-IN"/>
        </w:rPr>
        <w:t xml:space="preserve"> male l’Assistenza domiciliare</w:t>
      </w:r>
    </w:p>
    <w:p w:rsidR="00986C3D" w:rsidRDefault="00986C3D"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8806C4" w:rsidRPr="007759CC" w:rsidRDefault="00012FFA" w:rsidP="007759CC">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A3647B" w:rsidRP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A3647B">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sidRPr="00A3647B">
        <w:rPr>
          <w:rFonts w:ascii="Times New Roman" w:eastAsia="Arial Unicode MS" w:hAnsi="Times New Roman"/>
          <w:b/>
          <w:color w:val="0033CC"/>
          <w:kern w:val="2"/>
          <w:sz w:val="24"/>
          <w:szCs w:val="24"/>
          <w:lang w:eastAsia="zh-CN" w:bidi="hi-IN"/>
        </w:rPr>
        <w:t xml:space="preserve"> ottobre 2023</w:t>
      </w:r>
    </w:p>
    <w:p w:rsidR="00A3647B" w:rsidRP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A3647B">
        <w:rPr>
          <w:rFonts w:ascii="Times New Roman" w:eastAsia="Arial Unicode MS" w:hAnsi="Times New Roman"/>
          <w:b/>
          <w:color w:val="0033CC"/>
          <w:kern w:val="2"/>
          <w:sz w:val="24"/>
          <w:szCs w:val="24"/>
          <w:lang w:eastAsia="zh-CN" w:bidi="hi-IN"/>
        </w:rPr>
        <w:t xml:space="preserve">Manovra. Ok del </w:t>
      </w:r>
      <w:proofErr w:type="spellStart"/>
      <w:r w:rsidRPr="00A3647B">
        <w:rPr>
          <w:rFonts w:ascii="Times New Roman" w:eastAsia="Arial Unicode MS" w:hAnsi="Times New Roman"/>
          <w:b/>
          <w:color w:val="0033CC"/>
          <w:kern w:val="2"/>
          <w:sz w:val="24"/>
          <w:szCs w:val="24"/>
          <w:lang w:eastAsia="zh-CN" w:bidi="hi-IN"/>
        </w:rPr>
        <w:t>Cdm</w:t>
      </w:r>
      <w:proofErr w:type="spellEnd"/>
      <w:r w:rsidRPr="00A3647B">
        <w:rPr>
          <w:rFonts w:ascii="Times New Roman" w:eastAsia="Arial Unicode MS" w:hAnsi="Times New Roman"/>
          <w:b/>
          <w:color w:val="0033CC"/>
          <w:kern w:val="2"/>
          <w:sz w:val="24"/>
          <w:szCs w:val="24"/>
          <w:lang w:eastAsia="zh-CN" w:bidi="hi-IN"/>
        </w:rPr>
        <w:t xml:space="preserve">. Meloni: “Per la sanità 3 </w:t>
      </w:r>
      <w:proofErr w:type="spellStart"/>
      <w:r w:rsidRPr="00A3647B">
        <w:rPr>
          <w:rFonts w:ascii="Times New Roman" w:eastAsia="Arial Unicode MS" w:hAnsi="Times New Roman"/>
          <w:b/>
          <w:color w:val="0033CC"/>
          <w:kern w:val="2"/>
          <w:sz w:val="24"/>
          <w:szCs w:val="24"/>
          <w:lang w:eastAsia="zh-CN" w:bidi="hi-IN"/>
        </w:rPr>
        <w:t>mld</w:t>
      </w:r>
      <w:proofErr w:type="spellEnd"/>
      <w:r w:rsidRPr="00A3647B">
        <w:rPr>
          <w:rFonts w:ascii="Times New Roman" w:eastAsia="Arial Unicode MS" w:hAnsi="Times New Roman"/>
          <w:b/>
          <w:color w:val="0033CC"/>
          <w:kern w:val="2"/>
          <w:sz w:val="24"/>
          <w:szCs w:val="24"/>
          <w:lang w:eastAsia="zh-CN" w:bidi="hi-IN"/>
        </w:rPr>
        <w:t xml:space="preserve"> in più per abbattere liste d</w:t>
      </w:r>
      <w:r w:rsidR="001B1B8A">
        <w:rPr>
          <w:rFonts w:ascii="Times New Roman" w:eastAsia="Arial Unicode MS" w:hAnsi="Times New Roman"/>
          <w:b/>
          <w:color w:val="0033CC"/>
          <w:kern w:val="2"/>
          <w:sz w:val="24"/>
          <w:szCs w:val="24"/>
          <w:lang w:eastAsia="zh-CN" w:bidi="hi-IN"/>
        </w:rPr>
        <w:t>’</w:t>
      </w:r>
      <w:r w:rsidRPr="00A3647B">
        <w:rPr>
          <w:rFonts w:ascii="Times New Roman" w:eastAsia="Arial Unicode MS" w:hAnsi="Times New Roman"/>
          <w:b/>
          <w:color w:val="0033CC"/>
          <w:kern w:val="2"/>
          <w:sz w:val="24"/>
          <w:szCs w:val="24"/>
          <w:lang w:eastAsia="zh-CN" w:bidi="hi-IN"/>
        </w:rPr>
        <w:t xml:space="preserve">attesa”. Per cittadini extra comunitari pagamento di 2 mila euro annui per iscriversi volontariamente al </w:t>
      </w:r>
      <w:proofErr w:type="spellStart"/>
      <w:r w:rsidRPr="00A3647B">
        <w:rPr>
          <w:rFonts w:ascii="Times New Roman" w:eastAsia="Arial Unicode MS" w:hAnsi="Times New Roman"/>
          <w:b/>
          <w:color w:val="0033CC"/>
          <w:kern w:val="2"/>
          <w:sz w:val="24"/>
          <w:szCs w:val="24"/>
          <w:lang w:eastAsia="zh-CN" w:bidi="hi-IN"/>
        </w:rPr>
        <w:t>Ssn</w:t>
      </w:r>
      <w:proofErr w:type="spellEnd"/>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A3647B">
        <w:rPr>
          <w:rFonts w:ascii="Times New Roman" w:eastAsia="Arial Unicode MS" w:hAnsi="Times New Roman"/>
          <w:color w:val="0033CC"/>
          <w:kern w:val="2"/>
          <w:sz w:val="24"/>
          <w:szCs w:val="24"/>
          <w:lang w:eastAsia="zh-CN" w:bidi="hi-IN"/>
        </w:rPr>
        <w:t>La presidente del Consiglio: “Abbattimento delle liste d</w:t>
      </w:r>
      <w:r w:rsidR="001B1B8A">
        <w:rPr>
          <w:rFonts w:ascii="Times New Roman" w:eastAsia="Arial Unicode MS" w:hAnsi="Times New Roman"/>
          <w:color w:val="0033CC"/>
          <w:kern w:val="2"/>
          <w:sz w:val="24"/>
          <w:szCs w:val="24"/>
          <w:lang w:eastAsia="zh-CN" w:bidi="hi-IN"/>
        </w:rPr>
        <w:t>’</w:t>
      </w:r>
      <w:r w:rsidRPr="00A3647B">
        <w:rPr>
          <w:rFonts w:ascii="Times New Roman" w:eastAsia="Arial Unicode MS" w:hAnsi="Times New Roman"/>
          <w:color w:val="0033CC"/>
          <w:kern w:val="2"/>
          <w:sz w:val="24"/>
          <w:szCs w:val="24"/>
          <w:lang w:eastAsia="zh-CN" w:bidi="hi-IN"/>
        </w:rPr>
        <w:t xml:space="preserve">attesa è una priorità che intendiamo perseguire con due misure: rinnovo del contratto comparto (2,3 </w:t>
      </w:r>
      <w:proofErr w:type="spellStart"/>
      <w:r w:rsidRPr="00A3647B">
        <w:rPr>
          <w:rFonts w:ascii="Times New Roman" w:eastAsia="Arial Unicode MS" w:hAnsi="Times New Roman"/>
          <w:color w:val="0033CC"/>
          <w:kern w:val="2"/>
          <w:sz w:val="24"/>
          <w:szCs w:val="24"/>
          <w:lang w:eastAsia="zh-CN" w:bidi="hi-IN"/>
        </w:rPr>
        <w:t>mld</w:t>
      </w:r>
      <w:proofErr w:type="spellEnd"/>
      <w:r w:rsidRPr="00A3647B">
        <w:rPr>
          <w:rFonts w:ascii="Times New Roman" w:eastAsia="Arial Unicode MS" w:hAnsi="Times New Roman"/>
          <w:color w:val="0033CC"/>
          <w:kern w:val="2"/>
          <w:sz w:val="24"/>
          <w:szCs w:val="24"/>
          <w:lang w:eastAsia="zh-CN" w:bidi="hi-IN"/>
        </w:rPr>
        <w:t>) e detassazione straordinari e dei premi risultato legati all</w:t>
      </w:r>
      <w:r w:rsidR="001B1B8A">
        <w:rPr>
          <w:rFonts w:ascii="Times New Roman" w:eastAsia="Arial Unicode MS" w:hAnsi="Times New Roman"/>
          <w:color w:val="0033CC"/>
          <w:kern w:val="2"/>
          <w:sz w:val="24"/>
          <w:szCs w:val="24"/>
          <w:lang w:eastAsia="zh-CN" w:bidi="hi-IN"/>
        </w:rPr>
        <w:t>’</w:t>
      </w:r>
      <w:r w:rsidRPr="00A3647B">
        <w:rPr>
          <w:rFonts w:ascii="Times New Roman" w:eastAsia="Arial Unicode MS" w:hAnsi="Times New Roman"/>
          <w:color w:val="0033CC"/>
          <w:kern w:val="2"/>
          <w:sz w:val="24"/>
          <w:szCs w:val="24"/>
          <w:lang w:eastAsia="zh-CN" w:bidi="hi-IN"/>
        </w:rPr>
        <w:t>obiettivo per abbattere liste d</w:t>
      </w:r>
      <w:r w:rsidR="001B1B8A">
        <w:rPr>
          <w:rFonts w:ascii="Times New Roman" w:eastAsia="Arial Unicode MS" w:hAnsi="Times New Roman"/>
          <w:color w:val="0033CC"/>
          <w:kern w:val="2"/>
          <w:sz w:val="24"/>
          <w:szCs w:val="24"/>
          <w:lang w:eastAsia="zh-CN" w:bidi="hi-IN"/>
        </w:rPr>
        <w:t>’</w:t>
      </w:r>
      <w:r w:rsidRPr="00A3647B">
        <w:rPr>
          <w:rFonts w:ascii="Times New Roman" w:eastAsia="Arial Unicode MS" w:hAnsi="Times New Roman"/>
          <w:color w:val="0033CC"/>
          <w:kern w:val="2"/>
          <w:sz w:val="24"/>
          <w:szCs w:val="24"/>
          <w:lang w:eastAsia="zh-CN" w:bidi="hi-IN"/>
        </w:rPr>
        <w:t xml:space="preserve">attesa”. E poi afferma: “Chi dice che Governo taglia sanità dice bugie: con quasi 136 </w:t>
      </w:r>
      <w:proofErr w:type="spellStart"/>
      <w:r w:rsidRPr="00A3647B">
        <w:rPr>
          <w:rFonts w:ascii="Times New Roman" w:eastAsia="Arial Unicode MS" w:hAnsi="Times New Roman"/>
          <w:color w:val="0033CC"/>
          <w:kern w:val="2"/>
          <w:sz w:val="24"/>
          <w:szCs w:val="24"/>
          <w:lang w:eastAsia="zh-CN" w:bidi="hi-IN"/>
        </w:rPr>
        <w:t>mld</w:t>
      </w:r>
      <w:proofErr w:type="spellEnd"/>
      <w:r w:rsidRPr="00A3647B">
        <w:rPr>
          <w:rFonts w:ascii="Times New Roman" w:eastAsia="Arial Unicode MS" w:hAnsi="Times New Roman"/>
          <w:color w:val="0033CC"/>
          <w:kern w:val="2"/>
          <w:sz w:val="24"/>
          <w:szCs w:val="24"/>
          <w:lang w:eastAsia="zh-CN" w:bidi="hi-IN"/>
        </w:rPr>
        <w:t xml:space="preserve"> nel 2024 fondo il più alto investimento mai raggiunto per la sanità”.</w:t>
      </w:r>
      <w:r>
        <w:rPr>
          <w:rFonts w:ascii="Times New Roman" w:eastAsia="Arial Unicode MS" w:hAnsi="Times New Roman"/>
          <w:b/>
          <w:color w:val="0033CC"/>
          <w:kern w:val="2"/>
          <w:sz w:val="24"/>
          <w:szCs w:val="24"/>
          <w:lang w:eastAsia="zh-CN" w:bidi="hi-IN"/>
        </w:rPr>
        <w:t xml:space="preserve"> </w:t>
      </w:r>
      <w:hyperlink r:id="rId9" w:history="1">
        <w:r w:rsidRPr="00A364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D32F1F" w:rsidRP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b/>
          <w:color w:val="0033CC"/>
          <w:kern w:val="2"/>
          <w:sz w:val="24"/>
          <w:szCs w:val="24"/>
          <w:lang w:eastAsia="zh-CN" w:bidi="hi-IN"/>
        </w:rPr>
        <w:t>Salute Mentale. La presa in carico può essere garantita solo da centralità del servizio pubblico</w:t>
      </w:r>
    </w:p>
    <w:p w:rsid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color w:val="0033CC"/>
          <w:kern w:val="2"/>
          <w:sz w:val="24"/>
          <w:szCs w:val="24"/>
          <w:lang w:eastAsia="zh-CN" w:bidi="hi-IN"/>
        </w:rPr>
        <w:t xml:space="preserve">Serve un piano complessivo integrato sociale e sanitario, con le giuste risorse, con percorsi appropriati, con operatori pubblici formati, partendo sempre dalla unicità e dalla complessità della persona con disturbi mentali e dai suoi diritti di cittadinanza. </w:t>
      </w:r>
      <w:hyperlink r:id="rId10" w:history="1">
        <w:r w:rsidRPr="00D32F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47B" w:rsidRDefault="00A3647B" w:rsidP="00F63445">
      <w:pPr>
        <w:widowControl w:val="0"/>
        <w:tabs>
          <w:tab w:val="left" w:pos="7371"/>
        </w:tabs>
        <w:suppressAutoHyphens/>
        <w:rPr>
          <w:rFonts w:ascii="Times New Roman" w:eastAsia="Arial Unicode MS" w:hAnsi="Times New Roman"/>
          <w:b/>
          <w:color w:val="0033CC"/>
          <w:kern w:val="2"/>
          <w:sz w:val="24"/>
          <w:szCs w:val="24"/>
          <w:lang w:eastAsia="zh-CN" w:bidi="hi-IN"/>
        </w:rPr>
      </w:pPr>
    </w:p>
    <w:p w:rsid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sidR="00A3647B">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ottobre</w:t>
      </w:r>
      <w:r w:rsidRPr="007566B7">
        <w:rPr>
          <w:rFonts w:ascii="Times New Roman" w:eastAsia="Arial Unicode MS" w:hAnsi="Times New Roman"/>
          <w:b/>
          <w:color w:val="0033CC"/>
          <w:kern w:val="2"/>
          <w:sz w:val="24"/>
          <w:szCs w:val="24"/>
          <w:lang w:eastAsia="zh-CN" w:bidi="hi-IN"/>
        </w:rPr>
        <w:t xml:space="preserve"> 2023</w:t>
      </w:r>
    </w:p>
    <w:p w:rsidR="00D32F1F" w:rsidRP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b/>
          <w:color w:val="0033CC"/>
          <w:kern w:val="2"/>
          <w:sz w:val="24"/>
          <w:szCs w:val="24"/>
          <w:lang w:eastAsia="zh-CN" w:bidi="hi-IN"/>
        </w:rPr>
        <w:t>Farmaci. Sale il tetto di spesa della diretta e scende quello della territoriale. Ma dal 2024 aumenteranno i medicinali dispensati dalle farmacie. Le ultime novità della Manovra</w:t>
      </w:r>
    </w:p>
    <w:p w:rsid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color w:val="0033CC"/>
          <w:kern w:val="2"/>
          <w:sz w:val="24"/>
          <w:szCs w:val="24"/>
          <w:lang w:eastAsia="zh-CN" w:bidi="hi-IN"/>
        </w:rPr>
        <w:t>Lo ha annunciato il Ministro della Salute in audizione presso la Commissione Affari sociali del Senato. Fermo restando il tetto complessivo del 15,30% viene alzato all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8,5% quello dell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ospedaliera e abbassato al 6,8% quello della convenzionata. Allo stesso tempo entro il 30 marzo 2024 l</w:t>
      </w:r>
      <w:r w:rsidR="001B1B8A">
        <w:rPr>
          <w:rFonts w:ascii="Times New Roman" w:eastAsia="Arial Unicode MS" w:hAnsi="Times New Roman"/>
          <w:color w:val="0033CC"/>
          <w:kern w:val="2"/>
          <w:sz w:val="24"/>
          <w:szCs w:val="24"/>
          <w:lang w:eastAsia="zh-CN" w:bidi="hi-IN"/>
        </w:rPr>
        <w:t>’</w:t>
      </w:r>
      <w:proofErr w:type="spellStart"/>
      <w:r w:rsidRPr="00D32F1F">
        <w:rPr>
          <w:rFonts w:ascii="Times New Roman" w:eastAsia="Arial Unicode MS" w:hAnsi="Times New Roman"/>
          <w:color w:val="0033CC"/>
          <w:kern w:val="2"/>
          <w:sz w:val="24"/>
          <w:szCs w:val="24"/>
          <w:lang w:eastAsia="zh-CN" w:bidi="hi-IN"/>
        </w:rPr>
        <w:t>Aifa</w:t>
      </w:r>
      <w:proofErr w:type="spellEnd"/>
      <w:r w:rsidRPr="00D32F1F">
        <w:rPr>
          <w:rFonts w:ascii="Times New Roman" w:eastAsia="Arial Unicode MS" w:hAnsi="Times New Roman"/>
          <w:color w:val="0033CC"/>
          <w:kern w:val="2"/>
          <w:sz w:val="24"/>
          <w:szCs w:val="24"/>
          <w:lang w:eastAsia="zh-CN" w:bidi="hi-IN"/>
        </w:rPr>
        <w:t xml:space="preserve"> dovrà aggiornare il Prontuario della territoriale individuando i farmaci che dal canale distributivo ospedaliero possano passare alla distribuzione presso le farmacie territoriali.</w:t>
      </w:r>
      <w:r w:rsidRPr="00D32F1F">
        <w:rPr>
          <w:rFonts w:ascii="Times New Roman" w:eastAsia="Arial Unicode MS" w:hAnsi="Times New Roman"/>
          <w:b/>
          <w:color w:val="0033CC"/>
          <w:kern w:val="2"/>
          <w:sz w:val="24"/>
          <w:szCs w:val="24"/>
          <w:lang w:eastAsia="zh-CN" w:bidi="hi-IN"/>
        </w:rPr>
        <w:t xml:space="preserve"> </w:t>
      </w:r>
      <w:hyperlink r:id="rId11" w:history="1">
        <w:r w:rsidRPr="00D32F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D32F1F" w:rsidRP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b/>
          <w:color w:val="0033CC"/>
          <w:kern w:val="2"/>
          <w:sz w:val="24"/>
          <w:szCs w:val="24"/>
          <w:lang w:eastAsia="zh-CN" w:bidi="hi-IN"/>
        </w:rPr>
        <w:t xml:space="preserve">La spesa sanitaria sarà al 6,4% del </w:t>
      </w:r>
      <w:proofErr w:type="spellStart"/>
      <w:r w:rsidRPr="00D32F1F">
        <w:rPr>
          <w:rFonts w:ascii="Times New Roman" w:eastAsia="Arial Unicode MS" w:hAnsi="Times New Roman"/>
          <w:b/>
          <w:color w:val="0033CC"/>
          <w:kern w:val="2"/>
          <w:sz w:val="24"/>
          <w:szCs w:val="24"/>
          <w:lang w:eastAsia="zh-CN" w:bidi="hi-IN"/>
        </w:rPr>
        <w:t>Pil</w:t>
      </w:r>
      <w:proofErr w:type="spellEnd"/>
      <w:r w:rsidRPr="00D32F1F">
        <w:rPr>
          <w:rFonts w:ascii="Times New Roman" w:eastAsia="Arial Unicode MS" w:hAnsi="Times New Roman"/>
          <w:b/>
          <w:color w:val="0033CC"/>
          <w:kern w:val="2"/>
          <w:sz w:val="24"/>
          <w:szCs w:val="24"/>
          <w:lang w:eastAsia="zh-CN" w:bidi="hi-IN"/>
        </w:rPr>
        <w:t xml:space="preserve"> nel 2024 e nel 2025. Ecco il </w:t>
      </w:r>
      <w:proofErr w:type="spellStart"/>
      <w:r w:rsidRPr="00D32F1F">
        <w:rPr>
          <w:rFonts w:ascii="Times New Roman" w:eastAsia="Arial Unicode MS" w:hAnsi="Times New Roman"/>
          <w:b/>
          <w:color w:val="0033CC"/>
          <w:kern w:val="2"/>
          <w:sz w:val="24"/>
          <w:szCs w:val="24"/>
          <w:lang w:eastAsia="zh-CN" w:bidi="hi-IN"/>
        </w:rPr>
        <w:t>Draft</w:t>
      </w:r>
      <w:proofErr w:type="spellEnd"/>
      <w:r w:rsidRPr="00D32F1F">
        <w:rPr>
          <w:rFonts w:ascii="Times New Roman" w:eastAsia="Arial Unicode MS" w:hAnsi="Times New Roman"/>
          <w:b/>
          <w:color w:val="0033CC"/>
          <w:kern w:val="2"/>
          <w:sz w:val="24"/>
          <w:szCs w:val="24"/>
          <w:lang w:eastAsia="zh-CN" w:bidi="hi-IN"/>
        </w:rPr>
        <w:t xml:space="preserve"> </w:t>
      </w:r>
      <w:proofErr w:type="spellStart"/>
      <w:r w:rsidRPr="00D32F1F">
        <w:rPr>
          <w:rFonts w:ascii="Times New Roman" w:eastAsia="Arial Unicode MS" w:hAnsi="Times New Roman"/>
          <w:b/>
          <w:color w:val="0033CC"/>
          <w:kern w:val="2"/>
          <w:sz w:val="24"/>
          <w:szCs w:val="24"/>
          <w:lang w:eastAsia="zh-CN" w:bidi="hi-IN"/>
        </w:rPr>
        <w:t>Budgetary</w:t>
      </w:r>
      <w:proofErr w:type="spellEnd"/>
      <w:r w:rsidRPr="00D32F1F">
        <w:rPr>
          <w:rFonts w:ascii="Times New Roman" w:eastAsia="Arial Unicode MS" w:hAnsi="Times New Roman"/>
          <w:b/>
          <w:color w:val="0033CC"/>
          <w:kern w:val="2"/>
          <w:sz w:val="24"/>
          <w:szCs w:val="24"/>
          <w:lang w:eastAsia="zh-CN" w:bidi="hi-IN"/>
        </w:rPr>
        <w:t xml:space="preserve"> Plan</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color w:val="0033CC"/>
          <w:kern w:val="2"/>
          <w:sz w:val="24"/>
          <w:szCs w:val="24"/>
          <w:lang w:eastAsia="zh-CN" w:bidi="hi-IN"/>
        </w:rPr>
        <w:t>Pubblicato il documento licenziato ieri dal Consiglio dei Ministri e inviato alla Commissione Ue. Nel settore della sanità si prevede 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incremento del finanziamento del fabbisogno sanitario nazionale standard di 3 miliardi per 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anno 2024, 4 miliardi per 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 xml:space="preserve">anno 2025 e 4,2 miliardi per il 2026. Previsti 2,5 </w:t>
      </w:r>
      <w:proofErr w:type="spellStart"/>
      <w:r w:rsidRPr="00D32F1F">
        <w:rPr>
          <w:rFonts w:ascii="Times New Roman" w:eastAsia="Arial Unicode MS" w:hAnsi="Times New Roman"/>
          <w:color w:val="0033CC"/>
          <w:kern w:val="2"/>
          <w:sz w:val="24"/>
          <w:szCs w:val="24"/>
          <w:lang w:eastAsia="zh-CN" w:bidi="hi-IN"/>
        </w:rPr>
        <w:t>mld</w:t>
      </w:r>
      <w:proofErr w:type="spellEnd"/>
      <w:r w:rsidRPr="00D32F1F">
        <w:rPr>
          <w:rFonts w:ascii="Times New Roman" w:eastAsia="Arial Unicode MS" w:hAnsi="Times New Roman"/>
          <w:color w:val="0033CC"/>
          <w:kern w:val="2"/>
          <w:sz w:val="24"/>
          <w:szCs w:val="24"/>
          <w:lang w:eastAsia="zh-CN" w:bidi="hi-IN"/>
        </w:rPr>
        <w:t xml:space="preserve"> per il rinnovo dei contratti di medici e infermieri.</w:t>
      </w:r>
      <w:r w:rsidRPr="00D32F1F">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2" w:history="1">
        <w:r w:rsidRPr="00D32F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3" w:history="1">
        <w:r w:rsidRPr="00D32F1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D32F1F" w:rsidRP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b/>
          <w:color w:val="0033CC"/>
          <w:kern w:val="2"/>
          <w:sz w:val="24"/>
          <w:szCs w:val="24"/>
          <w:lang w:eastAsia="zh-CN" w:bidi="hi-IN"/>
        </w:rPr>
        <w:t xml:space="preserve">Manovra. </w:t>
      </w:r>
      <w:proofErr w:type="spellStart"/>
      <w:r w:rsidRPr="00D32F1F">
        <w:rPr>
          <w:rFonts w:ascii="Times New Roman" w:eastAsia="Arial Unicode MS" w:hAnsi="Times New Roman"/>
          <w:b/>
          <w:color w:val="0033CC"/>
          <w:kern w:val="2"/>
          <w:sz w:val="24"/>
          <w:szCs w:val="24"/>
          <w:lang w:eastAsia="zh-CN" w:bidi="hi-IN"/>
        </w:rPr>
        <w:t>Anaao</w:t>
      </w:r>
      <w:proofErr w:type="spellEnd"/>
      <w:r w:rsidRPr="00D32F1F">
        <w:rPr>
          <w:rFonts w:ascii="Times New Roman" w:eastAsia="Arial Unicode MS" w:hAnsi="Times New Roman"/>
          <w:b/>
          <w:color w:val="0033CC"/>
          <w:kern w:val="2"/>
          <w:sz w:val="24"/>
          <w:szCs w:val="24"/>
          <w:lang w:eastAsia="zh-CN" w:bidi="hi-IN"/>
        </w:rPr>
        <w:t>: “Misure destano perplessità e non risolveranno problema delle liste d</w:t>
      </w:r>
      <w:r w:rsidR="001B1B8A">
        <w:rPr>
          <w:rFonts w:ascii="Times New Roman" w:eastAsia="Arial Unicode MS" w:hAnsi="Times New Roman"/>
          <w:b/>
          <w:color w:val="0033CC"/>
          <w:kern w:val="2"/>
          <w:sz w:val="24"/>
          <w:szCs w:val="24"/>
          <w:lang w:eastAsia="zh-CN" w:bidi="hi-IN"/>
        </w:rPr>
        <w:t>’</w:t>
      </w:r>
      <w:r w:rsidRPr="00D32F1F">
        <w:rPr>
          <w:rFonts w:ascii="Times New Roman" w:eastAsia="Arial Unicode MS" w:hAnsi="Times New Roman"/>
          <w:b/>
          <w:color w:val="0033CC"/>
          <w:kern w:val="2"/>
          <w:sz w:val="24"/>
          <w:szCs w:val="24"/>
          <w:lang w:eastAsia="zh-CN" w:bidi="hi-IN"/>
        </w:rPr>
        <w:t>attesa”</w:t>
      </w:r>
    </w:p>
    <w:p w:rsid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color w:val="0033CC"/>
          <w:kern w:val="2"/>
          <w:sz w:val="24"/>
          <w:szCs w:val="24"/>
          <w:lang w:eastAsia="zh-CN" w:bidi="hi-IN"/>
        </w:rPr>
        <w:t xml:space="preserve">Il segretario Di Silverio: “È il momento che la politica faccia la sua parte perché, entro pochissimo tempo, il SSN arriverà a un punto di non ritorno e con esso un patrimonio professionale chiamato a tutelare la salute dei cittadini, </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fondamentale diritto dell</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individuo e interesse della collettività</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 Noi non staremo a guardare”.</w:t>
      </w:r>
      <w:r>
        <w:rPr>
          <w:rFonts w:ascii="Times New Roman" w:eastAsia="Arial Unicode MS" w:hAnsi="Times New Roman"/>
          <w:b/>
          <w:color w:val="0033CC"/>
          <w:kern w:val="2"/>
          <w:sz w:val="24"/>
          <w:szCs w:val="24"/>
          <w:lang w:eastAsia="zh-CN" w:bidi="hi-IN"/>
        </w:rPr>
        <w:t xml:space="preserve"> </w:t>
      </w:r>
      <w:hyperlink r:id="rId14" w:history="1">
        <w:r w:rsidRPr="00D32F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18 ottobre</w:t>
      </w:r>
      <w:r w:rsidRPr="007566B7">
        <w:rPr>
          <w:rFonts w:ascii="Times New Roman" w:eastAsia="Arial Unicode MS" w:hAnsi="Times New Roman"/>
          <w:b/>
          <w:color w:val="0033CC"/>
          <w:kern w:val="2"/>
          <w:sz w:val="24"/>
          <w:szCs w:val="24"/>
          <w:lang w:eastAsia="zh-CN" w:bidi="hi-IN"/>
        </w:rPr>
        <w:t xml:space="preserve"> 2023</w:t>
      </w:r>
    </w:p>
    <w:p w:rsidR="00D32F1F" w:rsidRP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b/>
          <w:color w:val="0033CC"/>
          <w:kern w:val="2"/>
          <w:sz w:val="24"/>
          <w:szCs w:val="24"/>
          <w:lang w:eastAsia="zh-CN" w:bidi="hi-IN"/>
        </w:rPr>
        <w:t>Manovra. Nel 2024 il Fondo sanitario toccherà quota 134,1 miliardi. Dalle liste d</w:t>
      </w:r>
      <w:r w:rsidR="001B1B8A">
        <w:rPr>
          <w:rFonts w:ascii="Times New Roman" w:eastAsia="Arial Unicode MS" w:hAnsi="Times New Roman"/>
          <w:b/>
          <w:color w:val="0033CC"/>
          <w:kern w:val="2"/>
          <w:sz w:val="24"/>
          <w:szCs w:val="24"/>
          <w:lang w:eastAsia="zh-CN" w:bidi="hi-IN"/>
        </w:rPr>
        <w:t>’</w:t>
      </w:r>
      <w:r w:rsidRPr="00D32F1F">
        <w:rPr>
          <w:rFonts w:ascii="Times New Roman" w:eastAsia="Arial Unicode MS" w:hAnsi="Times New Roman"/>
          <w:b/>
          <w:color w:val="0033CC"/>
          <w:kern w:val="2"/>
          <w:sz w:val="24"/>
          <w:szCs w:val="24"/>
          <w:lang w:eastAsia="zh-CN" w:bidi="hi-IN"/>
        </w:rPr>
        <w:t>attesa al personale fino ai farmaci e al tetto di spesa per i privati. Ecco le misure previste per la sanità</w:t>
      </w:r>
    </w:p>
    <w:p w:rsidR="00D32F1F" w:rsidRDefault="00D32F1F" w:rsidP="00D32F1F">
      <w:pPr>
        <w:widowControl w:val="0"/>
        <w:tabs>
          <w:tab w:val="left" w:pos="7371"/>
        </w:tabs>
        <w:suppressAutoHyphens/>
        <w:rPr>
          <w:rFonts w:ascii="Times New Roman" w:eastAsia="Arial Unicode MS" w:hAnsi="Times New Roman"/>
          <w:b/>
          <w:color w:val="0033CC"/>
          <w:kern w:val="2"/>
          <w:sz w:val="24"/>
          <w:szCs w:val="24"/>
          <w:lang w:eastAsia="zh-CN" w:bidi="hi-IN"/>
        </w:rPr>
      </w:pPr>
      <w:r w:rsidRPr="00D32F1F">
        <w:rPr>
          <w:rFonts w:ascii="Times New Roman" w:eastAsia="Arial Unicode MS" w:hAnsi="Times New Roman"/>
          <w:color w:val="0033CC"/>
          <w:kern w:val="2"/>
          <w:sz w:val="24"/>
          <w:szCs w:val="24"/>
          <w:lang w:eastAsia="zh-CN" w:bidi="hi-IN"/>
        </w:rPr>
        <w:t xml:space="preserve">In attesa del testo definitivo ecco cosa prevede la Legge di Bilancio per il settore. Il Fondo sanitario toccherà nel 2024 quota 134,1 </w:t>
      </w:r>
      <w:proofErr w:type="spellStart"/>
      <w:r w:rsidRPr="00D32F1F">
        <w:rPr>
          <w:rFonts w:ascii="Times New Roman" w:eastAsia="Arial Unicode MS" w:hAnsi="Times New Roman"/>
          <w:color w:val="0033CC"/>
          <w:kern w:val="2"/>
          <w:sz w:val="24"/>
          <w:szCs w:val="24"/>
          <w:lang w:eastAsia="zh-CN" w:bidi="hi-IN"/>
        </w:rPr>
        <w:t>mld</w:t>
      </w:r>
      <w:proofErr w:type="spellEnd"/>
      <w:r w:rsidRPr="00D32F1F">
        <w:rPr>
          <w:rFonts w:ascii="Times New Roman" w:eastAsia="Arial Unicode MS" w:hAnsi="Times New Roman"/>
          <w:color w:val="0033CC"/>
          <w:kern w:val="2"/>
          <w:sz w:val="24"/>
          <w:szCs w:val="24"/>
          <w:lang w:eastAsia="zh-CN" w:bidi="hi-IN"/>
        </w:rPr>
        <w:t xml:space="preserve">, che saliranno a 135,39 </w:t>
      </w:r>
      <w:proofErr w:type="spellStart"/>
      <w:r w:rsidRPr="00D32F1F">
        <w:rPr>
          <w:rFonts w:ascii="Times New Roman" w:eastAsia="Arial Unicode MS" w:hAnsi="Times New Roman"/>
          <w:color w:val="0033CC"/>
          <w:kern w:val="2"/>
          <w:sz w:val="24"/>
          <w:szCs w:val="24"/>
          <w:lang w:eastAsia="zh-CN" w:bidi="hi-IN"/>
        </w:rPr>
        <w:t>mld</w:t>
      </w:r>
      <w:proofErr w:type="spellEnd"/>
      <w:r w:rsidRPr="00D32F1F">
        <w:rPr>
          <w:rFonts w:ascii="Times New Roman" w:eastAsia="Arial Unicode MS" w:hAnsi="Times New Roman"/>
          <w:color w:val="0033CC"/>
          <w:kern w:val="2"/>
          <w:sz w:val="24"/>
          <w:szCs w:val="24"/>
          <w:lang w:eastAsia="zh-CN" w:bidi="hi-IN"/>
        </w:rPr>
        <w:t xml:space="preserve"> nel 2025 e a 136 </w:t>
      </w:r>
      <w:proofErr w:type="spellStart"/>
      <w:r w:rsidRPr="00D32F1F">
        <w:rPr>
          <w:rFonts w:ascii="Times New Roman" w:eastAsia="Arial Unicode MS" w:hAnsi="Times New Roman"/>
          <w:color w:val="0033CC"/>
          <w:kern w:val="2"/>
          <w:sz w:val="24"/>
          <w:szCs w:val="24"/>
          <w:lang w:eastAsia="zh-CN" w:bidi="hi-IN"/>
        </w:rPr>
        <w:t>mld</w:t>
      </w:r>
      <w:proofErr w:type="spellEnd"/>
      <w:r w:rsidRPr="00D32F1F">
        <w:rPr>
          <w:rFonts w:ascii="Times New Roman" w:eastAsia="Arial Unicode MS" w:hAnsi="Times New Roman"/>
          <w:color w:val="0033CC"/>
          <w:kern w:val="2"/>
          <w:sz w:val="24"/>
          <w:szCs w:val="24"/>
          <w:lang w:eastAsia="zh-CN" w:bidi="hi-IN"/>
        </w:rPr>
        <w:t xml:space="preserve"> nel 2026. Rifinanziati i piani per il recupero delle liste d</w:t>
      </w:r>
      <w:r w:rsidR="001B1B8A">
        <w:rPr>
          <w:rFonts w:ascii="Times New Roman" w:eastAsia="Arial Unicode MS" w:hAnsi="Times New Roman"/>
          <w:color w:val="0033CC"/>
          <w:kern w:val="2"/>
          <w:sz w:val="24"/>
          <w:szCs w:val="24"/>
          <w:lang w:eastAsia="zh-CN" w:bidi="hi-IN"/>
        </w:rPr>
        <w:t>’</w:t>
      </w:r>
      <w:r w:rsidRPr="00D32F1F">
        <w:rPr>
          <w:rFonts w:ascii="Times New Roman" w:eastAsia="Arial Unicode MS" w:hAnsi="Times New Roman"/>
          <w:color w:val="0033CC"/>
          <w:kern w:val="2"/>
          <w:sz w:val="24"/>
          <w:szCs w:val="24"/>
          <w:lang w:eastAsia="zh-CN" w:bidi="hi-IN"/>
        </w:rPr>
        <w:t xml:space="preserve">attesa, alzato il tetto di spesa per gli acquisti di prestazioni da privato, rivisti i tetti di spesa della farmaceutica e stanziate risorse per il rinnovo dei </w:t>
      </w:r>
      <w:r w:rsidRPr="00D32F1F">
        <w:rPr>
          <w:rFonts w:ascii="Times New Roman" w:eastAsia="Arial Unicode MS" w:hAnsi="Times New Roman"/>
          <w:color w:val="0033CC"/>
          <w:kern w:val="2"/>
          <w:sz w:val="24"/>
          <w:szCs w:val="24"/>
          <w:lang w:eastAsia="zh-CN" w:bidi="hi-IN"/>
        </w:rPr>
        <w:lastRenderedPageBreak/>
        <w:t xml:space="preserve">contratti. </w:t>
      </w:r>
      <w:hyperlink r:id="rId15" w:history="1">
        <w:r w:rsidRPr="002F1F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2F1FA0" w:rsidRPr="002F1FA0"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b/>
          <w:color w:val="0033CC"/>
          <w:kern w:val="2"/>
          <w:sz w:val="24"/>
          <w:szCs w:val="24"/>
          <w:lang w:eastAsia="zh-CN" w:bidi="hi-IN"/>
        </w:rPr>
        <w:t xml:space="preserve">Medicina interna. “Il sistema è ormai tutto da rivedere” </w:t>
      </w:r>
    </w:p>
    <w:p w:rsidR="002F1FA0"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color w:val="0033CC"/>
          <w:kern w:val="2"/>
          <w:sz w:val="24"/>
          <w:szCs w:val="24"/>
          <w:lang w:eastAsia="zh-CN" w:bidi="hi-IN"/>
        </w:rPr>
        <w:t>Il 70% delle medicine interne gestisce pazienti complessi. Una  complessità che andrebbe declinata in attività concrete che rimangono al palo perché ancorate ad un decreto ministeriale dell</w:t>
      </w:r>
      <w:r w:rsidR="001B1B8A">
        <w:rPr>
          <w:rFonts w:ascii="Times New Roman" w:eastAsia="Arial Unicode MS" w:hAnsi="Times New Roman"/>
          <w:color w:val="0033CC"/>
          <w:kern w:val="2"/>
          <w:sz w:val="24"/>
          <w:szCs w:val="24"/>
          <w:lang w:eastAsia="zh-CN" w:bidi="hi-IN"/>
        </w:rPr>
        <w:t>’</w:t>
      </w:r>
      <w:r w:rsidRPr="002F1FA0">
        <w:rPr>
          <w:rFonts w:ascii="Times New Roman" w:eastAsia="Arial Unicode MS" w:hAnsi="Times New Roman"/>
          <w:color w:val="0033CC"/>
          <w:kern w:val="2"/>
          <w:sz w:val="24"/>
          <w:szCs w:val="24"/>
          <w:lang w:eastAsia="zh-CN" w:bidi="hi-IN"/>
        </w:rPr>
        <w:t xml:space="preserve">88. Mentre quelle </w:t>
      </w:r>
      <w:r w:rsidR="001B1B8A">
        <w:rPr>
          <w:rFonts w:ascii="Times New Roman" w:eastAsia="Arial Unicode MS" w:hAnsi="Times New Roman"/>
          <w:color w:val="0033CC"/>
          <w:kern w:val="2"/>
          <w:sz w:val="24"/>
          <w:szCs w:val="24"/>
          <w:lang w:eastAsia="zh-CN" w:bidi="hi-IN"/>
        </w:rPr>
        <w:t>‘</w:t>
      </w:r>
      <w:r w:rsidRPr="002F1FA0">
        <w:rPr>
          <w:rFonts w:ascii="Times New Roman" w:eastAsia="Arial Unicode MS" w:hAnsi="Times New Roman"/>
          <w:color w:val="0033CC"/>
          <w:kern w:val="2"/>
          <w:sz w:val="24"/>
          <w:szCs w:val="24"/>
          <w:lang w:eastAsia="zh-CN" w:bidi="hi-IN"/>
        </w:rPr>
        <w:t>non a elevata complessità</w:t>
      </w:r>
      <w:r w:rsidR="001B1B8A">
        <w:rPr>
          <w:rFonts w:ascii="Times New Roman" w:eastAsia="Arial Unicode MS" w:hAnsi="Times New Roman"/>
          <w:color w:val="0033CC"/>
          <w:kern w:val="2"/>
          <w:sz w:val="24"/>
          <w:szCs w:val="24"/>
          <w:lang w:eastAsia="zh-CN" w:bidi="hi-IN"/>
        </w:rPr>
        <w:t>’</w:t>
      </w:r>
      <w:r w:rsidRPr="002F1FA0">
        <w:rPr>
          <w:rFonts w:ascii="Times New Roman" w:eastAsia="Arial Unicode MS" w:hAnsi="Times New Roman"/>
          <w:color w:val="0033CC"/>
          <w:kern w:val="2"/>
          <w:sz w:val="24"/>
          <w:szCs w:val="24"/>
          <w:lang w:eastAsia="zh-CN" w:bidi="hi-IN"/>
        </w:rPr>
        <w:t xml:space="preserve"> vanno rimodulate per dare risposte migliori al bisogno di cura dei pazienti. La Società Italiana di Medicina Interna chiede che vengano affrontate le criticità del  settore a partire dalla carenza di medici.</w:t>
      </w:r>
      <w:r>
        <w:rPr>
          <w:rFonts w:ascii="Times New Roman" w:eastAsia="Arial Unicode MS" w:hAnsi="Times New Roman"/>
          <w:b/>
          <w:color w:val="0033CC"/>
          <w:kern w:val="2"/>
          <w:sz w:val="24"/>
          <w:szCs w:val="24"/>
          <w:lang w:eastAsia="zh-CN" w:bidi="hi-IN"/>
        </w:rPr>
        <w:t xml:space="preserve"> </w:t>
      </w:r>
      <w:hyperlink r:id="rId16" w:history="1">
        <w:r w:rsidRPr="002F1F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1FA0" w:rsidRDefault="002F1FA0"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2F1FA0" w:rsidRPr="002F1FA0"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b/>
          <w:color w:val="0033CC"/>
          <w:kern w:val="2"/>
          <w:sz w:val="24"/>
          <w:szCs w:val="24"/>
          <w:lang w:eastAsia="zh-CN" w:bidi="hi-IN"/>
        </w:rPr>
        <w:t>Logopedia. FLI: “Disturbo primario del linguaggio (DPL) colpisce un bimbo su 14, ma troppi senza diagnosi e cura. Un vademecum per riconoscerlo”</w:t>
      </w:r>
    </w:p>
    <w:p w:rsidR="002F1FA0"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color w:val="0033CC"/>
          <w:kern w:val="2"/>
          <w:sz w:val="24"/>
          <w:szCs w:val="24"/>
          <w:lang w:eastAsia="zh-CN" w:bidi="hi-IN"/>
        </w:rPr>
        <w:t>In occasione della settima Giornata Internazionale della consapevolezza (20 ottobre),un guida che aiuta a definire una problematica dall</w:t>
      </w:r>
      <w:r w:rsidR="001B1B8A">
        <w:rPr>
          <w:rFonts w:ascii="Times New Roman" w:eastAsia="Arial Unicode MS" w:hAnsi="Times New Roman"/>
          <w:color w:val="0033CC"/>
          <w:kern w:val="2"/>
          <w:sz w:val="24"/>
          <w:szCs w:val="24"/>
          <w:lang w:eastAsia="zh-CN" w:bidi="hi-IN"/>
        </w:rPr>
        <w:t>’</w:t>
      </w:r>
      <w:r w:rsidRPr="002F1FA0">
        <w:rPr>
          <w:rFonts w:ascii="Times New Roman" w:eastAsia="Arial Unicode MS" w:hAnsi="Times New Roman"/>
          <w:color w:val="0033CC"/>
          <w:kern w:val="2"/>
          <w:sz w:val="24"/>
          <w:szCs w:val="24"/>
          <w:lang w:eastAsia="zh-CN" w:bidi="hi-IN"/>
        </w:rPr>
        <w:t>alto impatto socio-relazionale e assistenziale.</w:t>
      </w:r>
      <w:r>
        <w:rPr>
          <w:rFonts w:ascii="Times New Roman" w:eastAsia="Arial Unicode MS" w:hAnsi="Times New Roman"/>
          <w:b/>
          <w:color w:val="0033CC"/>
          <w:kern w:val="2"/>
          <w:sz w:val="24"/>
          <w:szCs w:val="24"/>
          <w:lang w:eastAsia="zh-CN" w:bidi="hi-IN"/>
        </w:rPr>
        <w:t xml:space="preserve"> </w:t>
      </w:r>
      <w:hyperlink r:id="rId17" w:history="1">
        <w:r w:rsidRPr="002F1F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F1FA0" w:rsidRDefault="002F1FA0"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19 ottobre</w:t>
      </w:r>
      <w:r w:rsidRPr="007566B7">
        <w:rPr>
          <w:rFonts w:ascii="Times New Roman" w:eastAsia="Arial Unicode MS" w:hAnsi="Times New Roman"/>
          <w:b/>
          <w:color w:val="0033CC"/>
          <w:kern w:val="2"/>
          <w:sz w:val="24"/>
          <w:szCs w:val="24"/>
          <w:lang w:eastAsia="zh-CN" w:bidi="hi-IN"/>
        </w:rPr>
        <w:t xml:space="preserve"> 2023</w:t>
      </w:r>
    </w:p>
    <w:p w:rsidR="002F1FA0" w:rsidRPr="002F1FA0"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b/>
          <w:color w:val="0033CC"/>
          <w:kern w:val="2"/>
          <w:sz w:val="24"/>
          <w:szCs w:val="24"/>
          <w:lang w:eastAsia="zh-CN" w:bidi="hi-IN"/>
        </w:rPr>
        <w:t>Medici in fuga dalle specializzazioni: immatricolati solo 10 mila giovani su 16 mila</w:t>
      </w:r>
    </w:p>
    <w:p w:rsidR="00D32F1F" w:rsidRDefault="002F1FA0" w:rsidP="002F1FA0">
      <w:pPr>
        <w:widowControl w:val="0"/>
        <w:tabs>
          <w:tab w:val="left" w:pos="7371"/>
        </w:tabs>
        <w:suppressAutoHyphens/>
        <w:rPr>
          <w:rFonts w:ascii="Times New Roman" w:eastAsia="Arial Unicode MS" w:hAnsi="Times New Roman"/>
          <w:b/>
          <w:color w:val="0033CC"/>
          <w:kern w:val="2"/>
          <w:sz w:val="24"/>
          <w:szCs w:val="24"/>
          <w:lang w:eastAsia="zh-CN" w:bidi="hi-IN"/>
        </w:rPr>
      </w:pPr>
      <w:r w:rsidRPr="002F1FA0">
        <w:rPr>
          <w:rFonts w:ascii="Times New Roman" w:eastAsia="Arial Unicode MS" w:hAnsi="Times New Roman"/>
          <w:color w:val="0033CC"/>
          <w:kern w:val="2"/>
          <w:sz w:val="24"/>
          <w:szCs w:val="24"/>
          <w:lang w:eastAsia="zh-CN" w:bidi="hi-IN"/>
        </w:rPr>
        <w:t xml:space="preserve">Il numero di contratti rimasti liberi è complessivamente 6.125 (di cui 5.095 contratti statali) su 16.165 contratti banditi (ben il 38%) e 1.648 contratti che erano precedentemente assegnati non sono stati seguiti da immatricolazione. </w:t>
      </w:r>
      <w:proofErr w:type="spellStart"/>
      <w:r w:rsidRPr="002F1FA0">
        <w:rPr>
          <w:rFonts w:ascii="Times New Roman" w:eastAsia="Arial Unicode MS" w:hAnsi="Times New Roman"/>
          <w:color w:val="0033CC"/>
          <w:kern w:val="2"/>
          <w:sz w:val="24"/>
          <w:szCs w:val="24"/>
          <w:lang w:eastAsia="zh-CN" w:bidi="hi-IN"/>
        </w:rPr>
        <w:t>Anaao</w:t>
      </w:r>
      <w:proofErr w:type="spellEnd"/>
      <w:r w:rsidRPr="002F1FA0">
        <w:rPr>
          <w:rFonts w:ascii="Times New Roman" w:eastAsia="Arial Unicode MS" w:hAnsi="Times New Roman"/>
          <w:color w:val="0033CC"/>
          <w:kern w:val="2"/>
          <w:sz w:val="24"/>
          <w:szCs w:val="24"/>
          <w:lang w:eastAsia="zh-CN" w:bidi="hi-IN"/>
        </w:rPr>
        <w:t xml:space="preserve"> Giovani e ALS: “Subito tavolo di riforma interministeriale della formazione medica</w:t>
      </w:r>
      <w:r w:rsidRPr="002F1FA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2F1FA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32F1F" w:rsidRDefault="00D32F1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61021A" w:rsidRP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b/>
          <w:color w:val="0033CC"/>
          <w:kern w:val="2"/>
          <w:sz w:val="24"/>
          <w:szCs w:val="24"/>
          <w:lang w:eastAsia="zh-CN" w:bidi="hi-IN"/>
        </w:rPr>
        <w:t>Conferenza Stato Regioni. Via libera a criteri e modalità di riparto di 50 mln per implementare il Piano Oncologico Nazionale</w:t>
      </w:r>
    </w:p>
    <w:p w:rsid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color w:val="0033CC"/>
          <w:kern w:val="2"/>
          <w:sz w:val="24"/>
          <w:szCs w:val="24"/>
          <w:lang w:eastAsia="zh-CN" w:bidi="hi-IN"/>
        </w:rPr>
        <w:t xml:space="preserve">Semaforo verde alla nuova versione dello schema di decreto che individua criteri e tempistiche per ripartire tra Regioni e provincie di Trento e Bolzano il fondo di 50 milioni di euro, 10 milioni per ogni anno dal 2023 al 2027. Risorse necessarie per implementare il </w:t>
      </w:r>
      <w:proofErr w:type="spellStart"/>
      <w:r w:rsidRPr="0061021A">
        <w:rPr>
          <w:rFonts w:ascii="Times New Roman" w:eastAsia="Arial Unicode MS" w:hAnsi="Times New Roman"/>
          <w:color w:val="0033CC"/>
          <w:kern w:val="2"/>
          <w:sz w:val="24"/>
          <w:szCs w:val="24"/>
          <w:lang w:eastAsia="zh-CN" w:bidi="hi-IN"/>
        </w:rPr>
        <w:t>Pon</w:t>
      </w:r>
      <w:proofErr w:type="spellEnd"/>
      <w:r w:rsidRPr="0061021A">
        <w:rPr>
          <w:rFonts w:ascii="Times New Roman" w:eastAsia="Arial Unicode MS" w:hAnsi="Times New Roman"/>
          <w:color w:val="0033CC"/>
          <w:kern w:val="2"/>
          <w:sz w:val="24"/>
          <w:szCs w:val="24"/>
          <w:lang w:eastAsia="zh-CN" w:bidi="hi-IN"/>
        </w:rPr>
        <w:t xml:space="preserve"> 23-27.</w:t>
      </w:r>
      <w:r>
        <w:rPr>
          <w:rFonts w:ascii="Times New Roman" w:eastAsia="Arial Unicode MS" w:hAnsi="Times New Roman"/>
          <w:b/>
          <w:color w:val="0033CC"/>
          <w:kern w:val="2"/>
          <w:sz w:val="24"/>
          <w:szCs w:val="24"/>
          <w:lang w:eastAsia="zh-CN" w:bidi="hi-IN"/>
        </w:rPr>
        <w:t xml:space="preserve"> </w:t>
      </w:r>
    </w:p>
    <w:p w:rsid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9" w:history="1">
        <w:r w:rsidRPr="006102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0" w:history="1">
        <w:r w:rsidRPr="0061021A">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61021A" w:rsidRDefault="0061021A"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61021A" w:rsidRP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b/>
          <w:color w:val="0033CC"/>
          <w:kern w:val="2"/>
          <w:sz w:val="24"/>
          <w:szCs w:val="24"/>
          <w:lang w:eastAsia="zh-CN" w:bidi="hi-IN"/>
        </w:rPr>
        <w:t xml:space="preserve">Manovra. </w:t>
      </w:r>
      <w:proofErr w:type="spellStart"/>
      <w:r w:rsidRPr="0061021A">
        <w:rPr>
          <w:rFonts w:ascii="Times New Roman" w:eastAsia="Arial Unicode MS" w:hAnsi="Times New Roman"/>
          <w:b/>
          <w:color w:val="0033CC"/>
          <w:kern w:val="2"/>
          <w:sz w:val="24"/>
          <w:szCs w:val="24"/>
          <w:lang w:eastAsia="zh-CN" w:bidi="hi-IN"/>
        </w:rPr>
        <w:t>Fnomceo</w:t>
      </w:r>
      <w:proofErr w:type="spellEnd"/>
      <w:r w:rsidRPr="0061021A">
        <w:rPr>
          <w:rFonts w:ascii="Times New Roman" w:eastAsia="Arial Unicode MS" w:hAnsi="Times New Roman"/>
          <w:b/>
          <w:color w:val="0033CC"/>
          <w:kern w:val="2"/>
          <w:sz w:val="24"/>
          <w:szCs w:val="24"/>
          <w:lang w:eastAsia="zh-CN" w:bidi="hi-IN"/>
        </w:rPr>
        <w:t xml:space="preserve">: “Bene Schillaci su professionisti, 2,4 </w:t>
      </w:r>
      <w:proofErr w:type="spellStart"/>
      <w:r w:rsidRPr="0061021A">
        <w:rPr>
          <w:rFonts w:ascii="Times New Roman" w:eastAsia="Arial Unicode MS" w:hAnsi="Times New Roman"/>
          <w:b/>
          <w:color w:val="0033CC"/>
          <w:kern w:val="2"/>
          <w:sz w:val="24"/>
          <w:szCs w:val="24"/>
          <w:lang w:eastAsia="zh-CN" w:bidi="hi-IN"/>
        </w:rPr>
        <w:t>mld</w:t>
      </w:r>
      <w:proofErr w:type="spellEnd"/>
      <w:r w:rsidRPr="0061021A">
        <w:rPr>
          <w:rFonts w:ascii="Times New Roman" w:eastAsia="Arial Unicode MS" w:hAnsi="Times New Roman"/>
          <w:b/>
          <w:color w:val="0033CC"/>
          <w:kern w:val="2"/>
          <w:sz w:val="24"/>
          <w:szCs w:val="24"/>
          <w:lang w:eastAsia="zh-CN" w:bidi="hi-IN"/>
        </w:rPr>
        <w:t xml:space="preserve"> per valorizzarne le competenze”</w:t>
      </w:r>
    </w:p>
    <w:p w:rsid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color w:val="0033CC"/>
          <w:kern w:val="2"/>
          <w:sz w:val="24"/>
          <w:szCs w:val="24"/>
          <w:lang w:eastAsia="zh-CN" w:bidi="hi-IN"/>
        </w:rPr>
        <w:t xml:space="preserve">Anelli: “È un primo importante passo per invertire una tendenza che aveva visto sinora allocare gli investimenti in sanità, attraverso il PNRR, prevalentemente sulle strutture e sulle infrastrutture del </w:t>
      </w:r>
      <w:proofErr w:type="spellStart"/>
      <w:r w:rsidRPr="0061021A">
        <w:rPr>
          <w:rFonts w:ascii="Times New Roman" w:eastAsia="Arial Unicode MS" w:hAnsi="Times New Roman"/>
          <w:color w:val="0033CC"/>
          <w:kern w:val="2"/>
          <w:sz w:val="24"/>
          <w:szCs w:val="24"/>
          <w:lang w:eastAsia="zh-CN" w:bidi="hi-IN"/>
        </w:rPr>
        <w:t>Ssn</w:t>
      </w:r>
      <w:proofErr w:type="spellEnd"/>
      <w:r w:rsidRPr="0061021A">
        <w:rPr>
          <w:rFonts w:ascii="Times New Roman" w:eastAsia="Arial Unicode MS" w:hAnsi="Times New Roman"/>
          <w:color w:val="0033CC"/>
          <w:kern w:val="2"/>
          <w:sz w:val="24"/>
          <w:szCs w:val="24"/>
          <w:lang w:eastAsia="zh-CN" w:bidi="hi-IN"/>
        </w:rPr>
        <w:t xml:space="preserve">”. </w:t>
      </w:r>
      <w:hyperlink r:id="rId21" w:history="1">
        <w:r w:rsidRPr="006102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1021A" w:rsidRDefault="0061021A"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 ottobre</w:t>
      </w:r>
      <w:r w:rsidRPr="007566B7">
        <w:rPr>
          <w:rFonts w:ascii="Times New Roman" w:eastAsia="Arial Unicode MS" w:hAnsi="Times New Roman"/>
          <w:b/>
          <w:color w:val="0033CC"/>
          <w:kern w:val="2"/>
          <w:sz w:val="24"/>
          <w:szCs w:val="24"/>
          <w:lang w:eastAsia="zh-CN" w:bidi="hi-IN"/>
        </w:rPr>
        <w:t xml:space="preserve"> 2023</w:t>
      </w:r>
    </w:p>
    <w:p w:rsidR="0061021A" w:rsidRP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b/>
          <w:color w:val="0033CC"/>
          <w:kern w:val="2"/>
          <w:sz w:val="24"/>
          <w:szCs w:val="24"/>
          <w:lang w:eastAsia="zh-CN" w:bidi="hi-IN"/>
        </w:rPr>
        <w:t>Resistenza antimicrobica. Da Oms 13 interventi per aiutare i Paesi ad affrontare l</w:t>
      </w:r>
      <w:r w:rsidR="001B1B8A">
        <w:rPr>
          <w:rFonts w:ascii="Times New Roman" w:eastAsia="Arial Unicode MS" w:hAnsi="Times New Roman"/>
          <w:b/>
          <w:color w:val="0033CC"/>
          <w:kern w:val="2"/>
          <w:sz w:val="24"/>
          <w:szCs w:val="24"/>
          <w:lang w:eastAsia="zh-CN" w:bidi="hi-IN"/>
        </w:rPr>
        <w:t>’</w:t>
      </w:r>
      <w:r w:rsidRPr="0061021A">
        <w:rPr>
          <w:rFonts w:ascii="Times New Roman" w:eastAsia="Arial Unicode MS" w:hAnsi="Times New Roman"/>
          <w:b/>
          <w:color w:val="0033CC"/>
          <w:kern w:val="2"/>
          <w:sz w:val="24"/>
          <w:szCs w:val="24"/>
          <w:lang w:eastAsia="zh-CN" w:bidi="hi-IN"/>
        </w:rPr>
        <w:t>emergenza</w:t>
      </w:r>
    </w:p>
    <w:p w:rsidR="00A3647B"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color w:val="0033CC"/>
          <w:kern w:val="2"/>
          <w:sz w:val="24"/>
          <w:szCs w:val="24"/>
          <w:lang w:eastAsia="zh-CN" w:bidi="hi-IN"/>
        </w:rPr>
        <w:t>A livello globale, la resistenza antimicrobica è una delle principali cause di morte, responsabile di circa 1,27 milioni di decessi e associata a 4,95 milioni di morti nel 2019.1 La mancata lotta alla resistenza antimicrobica avrà conseguenze finanziarie significative con un costo stimato per l</w:t>
      </w:r>
      <w:r w:rsidR="001B1B8A">
        <w:rPr>
          <w:rFonts w:ascii="Times New Roman" w:eastAsia="Arial Unicode MS" w:hAnsi="Times New Roman"/>
          <w:color w:val="0033CC"/>
          <w:kern w:val="2"/>
          <w:sz w:val="24"/>
          <w:szCs w:val="24"/>
          <w:lang w:eastAsia="zh-CN" w:bidi="hi-IN"/>
        </w:rPr>
        <w:t>’</w:t>
      </w:r>
      <w:r w:rsidRPr="0061021A">
        <w:rPr>
          <w:rFonts w:ascii="Times New Roman" w:eastAsia="Arial Unicode MS" w:hAnsi="Times New Roman"/>
          <w:color w:val="0033CC"/>
          <w:kern w:val="2"/>
          <w:sz w:val="24"/>
          <w:szCs w:val="24"/>
          <w:lang w:eastAsia="zh-CN" w:bidi="hi-IN"/>
        </w:rPr>
        <w:t>economia mondiale di 100 trilioni di dollari entro il 2050.</w:t>
      </w:r>
      <w:r>
        <w:rPr>
          <w:rFonts w:ascii="Times New Roman" w:eastAsia="Arial Unicode MS" w:hAnsi="Times New Roman"/>
          <w:b/>
          <w:color w:val="0033CC"/>
          <w:kern w:val="2"/>
          <w:sz w:val="24"/>
          <w:szCs w:val="24"/>
          <w:lang w:eastAsia="zh-CN" w:bidi="hi-IN"/>
        </w:rPr>
        <w:t xml:space="preserve"> </w:t>
      </w:r>
      <w:hyperlink r:id="rId22" w:history="1">
        <w:r w:rsidRPr="006102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61021A" w:rsidRP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b/>
          <w:color w:val="0033CC"/>
          <w:kern w:val="2"/>
          <w:sz w:val="24"/>
          <w:szCs w:val="24"/>
          <w:lang w:eastAsia="zh-CN" w:bidi="hi-IN"/>
        </w:rPr>
        <w:t>Osteoporosi. In Italia colpisce 5 mln di persone. Oggi la Giornata mondiale</w:t>
      </w:r>
    </w:p>
    <w:p w:rsidR="0061021A" w:rsidRDefault="0061021A" w:rsidP="0061021A">
      <w:pPr>
        <w:widowControl w:val="0"/>
        <w:tabs>
          <w:tab w:val="left" w:pos="7371"/>
        </w:tabs>
        <w:suppressAutoHyphens/>
        <w:rPr>
          <w:rFonts w:ascii="Times New Roman" w:eastAsia="Arial Unicode MS" w:hAnsi="Times New Roman"/>
          <w:b/>
          <w:color w:val="0033CC"/>
          <w:kern w:val="2"/>
          <w:sz w:val="24"/>
          <w:szCs w:val="24"/>
          <w:lang w:eastAsia="zh-CN" w:bidi="hi-IN"/>
        </w:rPr>
      </w:pPr>
      <w:r w:rsidRPr="0061021A">
        <w:rPr>
          <w:rFonts w:ascii="Times New Roman" w:eastAsia="Arial Unicode MS" w:hAnsi="Times New Roman"/>
          <w:color w:val="0033CC"/>
          <w:kern w:val="2"/>
          <w:sz w:val="24"/>
          <w:szCs w:val="24"/>
          <w:lang w:eastAsia="zh-CN" w:bidi="hi-IN"/>
        </w:rPr>
        <w:t>I principali fattori di rischio modificabili sono la sedentarietà e la scarsa attività fisica, l</w:t>
      </w:r>
      <w:r w:rsidR="001B1B8A">
        <w:rPr>
          <w:rFonts w:ascii="Times New Roman" w:eastAsia="Arial Unicode MS" w:hAnsi="Times New Roman"/>
          <w:color w:val="0033CC"/>
          <w:kern w:val="2"/>
          <w:sz w:val="24"/>
          <w:szCs w:val="24"/>
          <w:lang w:eastAsia="zh-CN" w:bidi="hi-IN"/>
        </w:rPr>
        <w:t>’</w:t>
      </w:r>
      <w:r w:rsidRPr="0061021A">
        <w:rPr>
          <w:rFonts w:ascii="Times New Roman" w:eastAsia="Arial Unicode MS" w:hAnsi="Times New Roman"/>
          <w:color w:val="0033CC"/>
          <w:kern w:val="2"/>
          <w:sz w:val="24"/>
          <w:szCs w:val="24"/>
          <w:lang w:eastAsia="zh-CN" w:bidi="hi-IN"/>
        </w:rPr>
        <w:t>alimentazione non equilibrata povera di calcio e ricca di sale, il consumo rischioso e dannoso di alcol, l</w:t>
      </w:r>
      <w:r w:rsidR="001B1B8A">
        <w:rPr>
          <w:rFonts w:ascii="Times New Roman" w:eastAsia="Arial Unicode MS" w:hAnsi="Times New Roman"/>
          <w:color w:val="0033CC"/>
          <w:kern w:val="2"/>
          <w:sz w:val="24"/>
          <w:szCs w:val="24"/>
          <w:lang w:eastAsia="zh-CN" w:bidi="hi-IN"/>
        </w:rPr>
        <w:t>’</w:t>
      </w:r>
      <w:r w:rsidRPr="0061021A">
        <w:rPr>
          <w:rFonts w:ascii="Times New Roman" w:eastAsia="Arial Unicode MS" w:hAnsi="Times New Roman"/>
          <w:color w:val="0033CC"/>
          <w:kern w:val="2"/>
          <w:sz w:val="24"/>
          <w:szCs w:val="24"/>
          <w:lang w:eastAsia="zh-CN" w:bidi="hi-IN"/>
        </w:rPr>
        <w:t>abuso di caffeina, l</w:t>
      </w:r>
      <w:r w:rsidR="001B1B8A">
        <w:rPr>
          <w:rFonts w:ascii="Times New Roman" w:eastAsia="Arial Unicode MS" w:hAnsi="Times New Roman"/>
          <w:color w:val="0033CC"/>
          <w:kern w:val="2"/>
          <w:sz w:val="24"/>
          <w:szCs w:val="24"/>
          <w:lang w:eastAsia="zh-CN" w:bidi="hi-IN"/>
        </w:rPr>
        <w:t>’</w:t>
      </w:r>
      <w:r w:rsidRPr="0061021A">
        <w:rPr>
          <w:rFonts w:ascii="Times New Roman" w:eastAsia="Arial Unicode MS" w:hAnsi="Times New Roman"/>
          <w:color w:val="0033CC"/>
          <w:kern w:val="2"/>
          <w:sz w:val="24"/>
          <w:szCs w:val="24"/>
          <w:lang w:eastAsia="zh-CN" w:bidi="hi-IN"/>
        </w:rPr>
        <w:t>eccesso ponderale (sovrappeso e obesità), l</w:t>
      </w:r>
      <w:r w:rsidR="001B1B8A">
        <w:rPr>
          <w:rFonts w:ascii="Times New Roman" w:eastAsia="Arial Unicode MS" w:hAnsi="Times New Roman"/>
          <w:color w:val="0033CC"/>
          <w:kern w:val="2"/>
          <w:sz w:val="24"/>
          <w:szCs w:val="24"/>
          <w:lang w:eastAsia="zh-CN" w:bidi="hi-IN"/>
        </w:rPr>
        <w:t>’</w:t>
      </w:r>
      <w:r w:rsidRPr="0061021A">
        <w:rPr>
          <w:rFonts w:ascii="Times New Roman" w:eastAsia="Arial Unicode MS" w:hAnsi="Times New Roman"/>
          <w:color w:val="0033CC"/>
          <w:kern w:val="2"/>
          <w:sz w:val="24"/>
          <w:szCs w:val="24"/>
          <w:lang w:eastAsia="zh-CN" w:bidi="hi-IN"/>
        </w:rPr>
        <w:t>eccessiva magrezza, i disturbi del comportamento alimentare e il tabagismo</w:t>
      </w:r>
      <w:r w:rsidRPr="0061021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6102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1021A" w:rsidRDefault="0061021A"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3A5A16" w:rsidRP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b/>
          <w:color w:val="0033CC"/>
          <w:kern w:val="2"/>
          <w:sz w:val="24"/>
          <w:szCs w:val="24"/>
          <w:lang w:eastAsia="zh-CN" w:bidi="hi-IN"/>
        </w:rPr>
        <w:t>Osteoporosi. Le fratture da fragilità colpiscono in Italia 1 donna su 3 e 1 uomo su 5 tra gli over 50</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color w:val="0033CC"/>
          <w:kern w:val="2"/>
          <w:sz w:val="24"/>
          <w:szCs w:val="24"/>
          <w:lang w:eastAsia="zh-CN" w:bidi="hi-IN"/>
        </w:rPr>
        <w:t xml:space="preserve">Il dato rilanciato dalla </w:t>
      </w:r>
      <w:proofErr w:type="spellStart"/>
      <w:r w:rsidRPr="003A5A16">
        <w:rPr>
          <w:rFonts w:ascii="Times New Roman" w:eastAsia="Arial Unicode MS" w:hAnsi="Times New Roman"/>
          <w:color w:val="0033CC"/>
          <w:kern w:val="2"/>
          <w:sz w:val="24"/>
          <w:szCs w:val="24"/>
          <w:lang w:eastAsia="zh-CN" w:bidi="hi-IN"/>
        </w:rPr>
        <w:t>Siot</w:t>
      </w:r>
      <w:proofErr w:type="spellEnd"/>
      <w:r w:rsidRPr="003A5A16">
        <w:rPr>
          <w:rFonts w:ascii="Times New Roman" w:eastAsia="Arial Unicode MS" w:hAnsi="Times New Roman"/>
          <w:color w:val="0033CC"/>
          <w:kern w:val="2"/>
          <w:sz w:val="24"/>
          <w:szCs w:val="24"/>
          <w:lang w:eastAsia="zh-CN" w:bidi="hi-IN"/>
        </w:rPr>
        <w:t xml:space="preserve"> (Società Italiana di Ortopedia e Traumatologia) in occasione della Giornata mondiale per 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 xml:space="preserve">osteoporosi che si celebra oggi. “Fondamentale la diagnosi precoce con visite specialistiche per donne over 50 e uomini over 65”. </w:t>
      </w:r>
      <w:hyperlink r:id="rId24" w:history="1">
        <w:r w:rsidRPr="003A5A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5A16" w:rsidRDefault="003A5A16"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23 ottobre</w:t>
      </w:r>
      <w:r w:rsidRPr="007566B7">
        <w:rPr>
          <w:rFonts w:ascii="Times New Roman" w:eastAsia="Arial Unicode MS" w:hAnsi="Times New Roman"/>
          <w:b/>
          <w:color w:val="0033CC"/>
          <w:kern w:val="2"/>
          <w:sz w:val="24"/>
          <w:szCs w:val="24"/>
          <w:lang w:eastAsia="zh-CN" w:bidi="hi-IN"/>
        </w:rPr>
        <w:t xml:space="preserve"> 2023</w:t>
      </w:r>
    </w:p>
    <w:p w:rsidR="003A5A16" w:rsidRP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b/>
          <w:color w:val="0033CC"/>
          <w:kern w:val="2"/>
          <w:sz w:val="24"/>
          <w:szCs w:val="24"/>
          <w:lang w:eastAsia="zh-CN" w:bidi="hi-IN"/>
        </w:rPr>
        <w:t xml:space="preserve">Dalle misure sul personale alla riforma di </w:t>
      </w:r>
      <w:proofErr w:type="spellStart"/>
      <w:r w:rsidRPr="003A5A16">
        <w:rPr>
          <w:rFonts w:ascii="Times New Roman" w:eastAsia="Arial Unicode MS" w:hAnsi="Times New Roman"/>
          <w:b/>
          <w:color w:val="0033CC"/>
          <w:kern w:val="2"/>
          <w:sz w:val="24"/>
          <w:szCs w:val="24"/>
          <w:lang w:eastAsia="zh-CN" w:bidi="hi-IN"/>
        </w:rPr>
        <w:t>Aifa</w:t>
      </w:r>
      <w:proofErr w:type="spellEnd"/>
      <w:r w:rsidRPr="003A5A16">
        <w:rPr>
          <w:rFonts w:ascii="Times New Roman" w:eastAsia="Arial Unicode MS" w:hAnsi="Times New Roman"/>
          <w:b/>
          <w:color w:val="0033CC"/>
          <w:kern w:val="2"/>
          <w:sz w:val="24"/>
          <w:szCs w:val="24"/>
          <w:lang w:eastAsia="zh-CN" w:bidi="hi-IN"/>
        </w:rPr>
        <w:t xml:space="preserve"> fino alle risorse stanziate e alle fine delle restrizioni </w:t>
      </w:r>
      <w:proofErr w:type="spellStart"/>
      <w:r w:rsidRPr="003A5A16">
        <w:rPr>
          <w:rFonts w:ascii="Times New Roman" w:eastAsia="Arial Unicode MS" w:hAnsi="Times New Roman"/>
          <w:b/>
          <w:color w:val="0033CC"/>
          <w:kern w:val="2"/>
          <w:sz w:val="24"/>
          <w:szCs w:val="24"/>
          <w:lang w:eastAsia="zh-CN" w:bidi="hi-IN"/>
        </w:rPr>
        <w:t>Covid</w:t>
      </w:r>
      <w:proofErr w:type="spellEnd"/>
      <w:r w:rsidRPr="003A5A16">
        <w:rPr>
          <w:rFonts w:ascii="Times New Roman" w:eastAsia="Arial Unicode MS" w:hAnsi="Times New Roman"/>
          <w:b/>
          <w:color w:val="0033CC"/>
          <w:kern w:val="2"/>
          <w:sz w:val="24"/>
          <w:szCs w:val="24"/>
          <w:lang w:eastAsia="zh-CN" w:bidi="hi-IN"/>
        </w:rPr>
        <w:t>. Ecco le principali misure per la sanità del primo anno di Governo Meloni</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color w:val="0033CC"/>
          <w:kern w:val="2"/>
          <w:sz w:val="24"/>
          <w:szCs w:val="24"/>
          <w:lang w:eastAsia="zh-CN" w:bidi="hi-IN"/>
        </w:rPr>
        <w:t>Dalle prime misure per far fronte all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 xml:space="preserve">emergenza personale alla fine delle restrizioni </w:t>
      </w:r>
      <w:proofErr w:type="spellStart"/>
      <w:r w:rsidRPr="003A5A16">
        <w:rPr>
          <w:rFonts w:ascii="Times New Roman" w:eastAsia="Arial Unicode MS" w:hAnsi="Times New Roman"/>
          <w:color w:val="0033CC"/>
          <w:kern w:val="2"/>
          <w:sz w:val="24"/>
          <w:szCs w:val="24"/>
          <w:lang w:eastAsia="zh-CN" w:bidi="hi-IN"/>
        </w:rPr>
        <w:t>Covid</w:t>
      </w:r>
      <w:proofErr w:type="spellEnd"/>
      <w:r w:rsidRPr="003A5A16">
        <w:rPr>
          <w:rFonts w:ascii="Times New Roman" w:eastAsia="Arial Unicode MS" w:hAnsi="Times New Roman"/>
          <w:color w:val="0033CC"/>
          <w:kern w:val="2"/>
          <w:sz w:val="24"/>
          <w:szCs w:val="24"/>
          <w:lang w:eastAsia="zh-CN" w:bidi="hi-IN"/>
        </w:rPr>
        <w:t xml:space="preserve"> passando per 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 xml:space="preserve">autonomia differenziata alla querelle sulla Pillola contraccettiva gratuita fino ai cambi ai vertici di Ministero, </w:t>
      </w:r>
      <w:proofErr w:type="spellStart"/>
      <w:r w:rsidRPr="003A5A16">
        <w:rPr>
          <w:rFonts w:ascii="Times New Roman" w:eastAsia="Arial Unicode MS" w:hAnsi="Times New Roman"/>
          <w:color w:val="0033CC"/>
          <w:kern w:val="2"/>
          <w:sz w:val="24"/>
          <w:szCs w:val="24"/>
          <w:lang w:eastAsia="zh-CN" w:bidi="hi-IN"/>
        </w:rPr>
        <w:t>Aifa</w:t>
      </w:r>
      <w:proofErr w:type="spellEnd"/>
      <w:r w:rsidRPr="003A5A16">
        <w:rPr>
          <w:rFonts w:ascii="Times New Roman" w:eastAsia="Arial Unicode MS" w:hAnsi="Times New Roman"/>
          <w:color w:val="0033CC"/>
          <w:kern w:val="2"/>
          <w:sz w:val="24"/>
          <w:szCs w:val="24"/>
          <w:lang w:eastAsia="zh-CN" w:bidi="hi-IN"/>
        </w:rPr>
        <w:t xml:space="preserve"> e </w:t>
      </w:r>
      <w:proofErr w:type="spellStart"/>
      <w:r w:rsidRPr="003A5A16">
        <w:rPr>
          <w:rFonts w:ascii="Times New Roman" w:eastAsia="Arial Unicode MS" w:hAnsi="Times New Roman"/>
          <w:color w:val="0033CC"/>
          <w:kern w:val="2"/>
          <w:sz w:val="24"/>
          <w:szCs w:val="24"/>
          <w:lang w:eastAsia="zh-CN" w:bidi="hi-IN"/>
        </w:rPr>
        <w:t>Iss</w:t>
      </w:r>
      <w:proofErr w:type="spellEnd"/>
      <w:r w:rsidRPr="003A5A16">
        <w:rPr>
          <w:rFonts w:ascii="Times New Roman" w:eastAsia="Arial Unicode MS" w:hAnsi="Times New Roman"/>
          <w:color w:val="0033CC"/>
          <w:kern w:val="2"/>
          <w:sz w:val="24"/>
          <w:szCs w:val="24"/>
          <w:lang w:eastAsia="zh-CN" w:bidi="hi-IN"/>
        </w:rPr>
        <w:t>. Ecco i principali fatti sanitari del primo anno di Governo.</w:t>
      </w:r>
      <w:r>
        <w:rPr>
          <w:rFonts w:ascii="Times New Roman" w:eastAsia="Arial Unicode MS" w:hAnsi="Times New Roman"/>
          <w:b/>
          <w:color w:val="0033CC"/>
          <w:kern w:val="2"/>
          <w:sz w:val="24"/>
          <w:szCs w:val="24"/>
          <w:lang w:eastAsia="zh-CN" w:bidi="hi-IN"/>
        </w:rPr>
        <w:t xml:space="preserve"> </w:t>
      </w:r>
      <w:hyperlink r:id="rId25" w:history="1">
        <w:r w:rsidRPr="003A5A1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3A5A16" w:rsidRDefault="003A5A16"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3A5A16" w:rsidRP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b/>
          <w:color w:val="0033CC"/>
          <w:kern w:val="2"/>
          <w:sz w:val="24"/>
          <w:szCs w:val="24"/>
          <w:lang w:eastAsia="zh-CN" w:bidi="hi-IN"/>
        </w:rPr>
        <w:t>Plebiscito per il Servizio sanitario nazionale: per tre italiani su 4 la sanità deve essere pubblica. Ma in 3 milioni rinunciano a curarsi</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color w:val="0033CC"/>
          <w:kern w:val="2"/>
          <w:sz w:val="24"/>
          <w:szCs w:val="24"/>
          <w:lang w:eastAsia="zh-CN" w:bidi="hi-IN"/>
        </w:rPr>
        <w:t xml:space="preserve">Indagine Istituto </w:t>
      </w:r>
      <w:proofErr w:type="spellStart"/>
      <w:r w:rsidRPr="003A5A16">
        <w:rPr>
          <w:rFonts w:ascii="Times New Roman" w:eastAsia="Arial Unicode MS" w:hAnsi="Times New Roman"/>
          <w:color w:val="0033CC"/>
          <w:kern w:val="2"/>
          <w:sz w:val="24"/>
          <w:szCs w:val="24"/>
          <w:lang w:eastAsia="zh-CN" w:bidi="hi-IN"/>
        </w:rPr>
        <w:t>Piepoli</w:t>
      </w:r>
      <w:proofErr w:type="spellEnd"/>
      <w:r w:rsidRPr="003A5A16">
        <w:rPr>
          <w:rFonts w:ascii="Times New Roman" w:eastAsia="Arial Unicode MS" w:hAnsi="Times New Roman"/>
          <w:color w:val="0033CC"/>
          <w:kern w:val="2"/>
          <w:sz w:val="24"/>
          <w:szCs w:val="24"/>
          <w:lang w:eastAsia="zh-CN" w:bidi="hi-IN"/>
        </w:rPr>
        <w:t xml:space="preserve"> per </w:t>
      </w:r>
      <w:proofErr w:type="spellStart"/>
      <w:r w:rsidRPr="003A5A16">
        <w:rPr>
          <w:rFonts w:ascii="Times New Roman" w:eastAsia="Arial Unicode MS" w:hAnsi="Times New Roman"/>
          <w:color w:val="0033CC"/>
          <w:kern w:val="2"/>
          <w:sz w:val="24"/>
          <w:szCs w:val="24"/>
          <w:lang w:eastAsia="zh-CN" w:bidi="hi-IN"/>
        </w:rPr>
        <w:t>Fnomceo</w:t>
      </w:r>
      <w:proofErr w:type="spellEnd"/>
      <w:r w:rsidRPr="003A5A16">
        <w:rPr>
          <w:rFonts w:ascii="Times New Roman" w:eastAsia="Arial Unicode MS" w:hAnsi="Times New Roman"/>
          <w:color w:val="0033CC"/>
          <w:kern w:val="2"/>
          <w:sz w:val="24"/>
          <w:szCs w:val="24"/>
          <w:lang w:eastAsia="zh-CN" w:bidi="hi-IN"/>
        </w:rPr>
        <w:t>: per il 90% dei cittadini la sanità deve essere priorità di Governo. A quanto emerge dall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indagine, gli italiani tendono in maggioranza (54%) a promuovere il servizio sanitario regionale, ma con grandi distanze territoriali. Se, infatti, al nord si raggiungono picchi del 69% di soddisfazione, al sud e nelle isole ci si ferma a quota 41%.</w:t>
      </w:r>
      <w:r w:rsidRPr="003A5A16">
        <w:rPr>
          <w:rFonts w:ascii="Times New Roman" w:eastAsia="Arial Unicode MS" w:hAnsi="Times New Roman"/>
          <w:b/>
          <w:color w:val="0033CC"/>
          <w:kern w:val="2"/>
          <w:sz w:val="24"/>
          <w:szCs w:val="24"/>
          <w:lang w:eastAsia="zh-CN" w:bidi="hi-IN"/>
        </w:rPr>
        <w:t xml:space="preserve"> </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6" w:history="1">
        <w:r w:rsidRPr="003A5A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3A5A16">
          <w:rPr>
            <w:rStyle w:val="Collegamentoipertestuale"/>
            <w:rFonts w:ascii="Times New Roman" w:eastAsia="Arial Unicode MS" w:hAnsi="Times New Roman"/>
            <w:b/>
            <w:kern w:val="2"/>
            <w:sz w:val="24"/>
            <w:szCs w:val="24"/>
            <w:lang w:eastAsia="zh-CN" w:bidi="hi-IN"/>
          </w:rPr>
          <w:t>Link al sondaggio</w:t>
        </w:r>
      </w:hyperlink>
      <w:r>
        <w:rPr>
          <w:rFonts w:ascii="Times New Roman" w:eastAsia="Arial Unicode MS" w:hAnsi="Times New Roman"/>
          <w:b/>
          <w:color w:val="0033CC"/>
          <w:kern w:val="2"/>
          <w:sz w:val="24"/>
          <w:szCs w:val="24"/>
          <w:lang w:eastAsia="zh-CN" w:bidi="hi-IN"/>
        </w:rPr>
        <w:t xml:space="preserve">. </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p>
    <w:p w:rsidR="003A5A16" w:rsidRP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b/>
          <w:color w:val="0033CC"/>
          <w:kern w:val="2"/>
          <w:sz w:val="24"/>
          <w:szCs w:val="24"/>
          <w:lang w:eastAsia="zh-CN" w:bidi="hi-IN"/>
        </w:rPr>
        <w:t xml:space="preserve">PS pediatrici. Bertolaso: “In Lombardia ne realizzeremo altri. E il Buzzi sarà modello in Europa”  </w:t>
      </w:r>
    </w:p>
    <w:p w:rsidR="003A5A16" w:rsidRDefault="003A5A16" w:rsidP="003A5A16">
      <w:pPr>
        <w:widowControl w:val="0"/>
        <w:tabs>
          <w:tab w:val="left" w:pos="7371"/>
        </w:tabs>
        <w:suppressAutoHyphens/>
        <w:rPr>
          <w:rFonts w:ascii="Times New Roman" w:eastAsia="Arial Unicode MS" w:hAnsi="Times New Roman"/>
          <w:b/>
          <w:color w:val="0033CC"/>
          <w:kern w:val="2"/>
          <w:sz w:val="24"/>
          <w:szCs w:val="24"/>
          <w:lang w:eastAsia="zh-CN" w:bidi="hi-IN"/>
        </w:rPr>
      </w:pPr>
      <w:r w:rsidRPr="003A5A16">
        <w:rPr>
          <w:rFonts w:ascii="Times New Roman" w:eastAsia="Arial Unicode MS" w:hAnsi="Times New Roman"/>
          <w:color w:val="0033CC"/>
          <w:kern w:val="2"/>
          <w:sz w:val="24"/>
          <w:szCs w:val="24"/>
          <w:lang w:eastAsia="zh-CN" w:bidi="hi-IN"/>
        </w:rPr>
        <w:t>Per 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assessore i Pronto Soccorso pediatrici sono “assolutamente fondamentali” perché “assistere i piccoli in strutture che accolgono anche pazienti adulti non va bene. Le patologie trattate sono differenti, così come diverso è 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approccio psicologico e l</w:t>
      </w:r>
      <w:r w:rsidR="001B1B8A">
        <w:rPr>
          <w:rFonts w:ascii="Times New Roman" w:eastAsia="Arial Unicode MS" w:hAnsi="Times New Roman"/>
          <w:color w:val="0033CC"/>
          <w:kern w:val="2"/>
          <w:sz w:val="24"/>
          <w:szCs w:val="24"/>
          <w:lang w:eastAsia="zh-CN" w:bidi="hi-IN"/>
        </w:rPr>
        <w:t>’</w:t>
      </w:r>
      <w:r w:rsidRPr="003A5A16">
        <w:rPr>
          <w:rFonts w:ascii="Times New Roman" w:eastAsia="Arial Unicode MS" w:hAnsi="Times New Roman"/>
          <w:color w:val="0033CC"/>
          <w:kern w:val="2"/>
          <w:sz w:val="24"/>
          <w:szCs w:val="24"/>
          <w:lang w:eastAsia="zh-CN" w:bidi="hi-IN"/>
        </w:rPr>
        <w:t xml:space="preserve">assistenza fornita”. Per Bertolaso “purtroppo, in Italia ci sono pochi ospedali” che ruotano intorno ai bisogni specifici dei bambini. Da qui la volontà di nuovi investimenti in questo ambito. </w:t>
      </w:r>
      <w:hyperlink r:id="rId28" w:history="1">
        <w:r w:rsidRPr="003A5A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A5A16" w:rsidRDefault="003A5A16"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24 ottobre</w:t>
      </w:r>
      <w:r w:rsidRPr="007566B7">
        <w:rPr>
          <w:rFonts w:ascii="Times New Roman" w:eastAsia="Arial Unicode MS" w:hAnsi="Times New Roman"/>
          <w:b/>
          <w:color w:val="0033CC"/>
          <w:kern w:val="2"/>
          <w:sz w:val="24"/>
          <w:szCs w:val="24"/>
          <w:lang w:eastAsia="zh-CN" w:bidi="hi-IN"/>
        </w:rPr>
        <w:t xml:space="preserve"> 2023</w:t>
      </w:r>
    </w:p>
    <w:p w:rsidR="009D1734" w:rsidRPr="009D1734" w:rsidRDefault="009D1734" w:rsidP="009D1734">
      <w:pPr>
        <w:widowControl w:val="0"/>
        <w:tabs>
          <w:tab w:val="left" w:pos="7371"/>
        </w:tabs>
        <w:suppressAutoHyphens/>
        <w:rPr>
          <w:rFonts w:ascii="Times New Roman" w:eastAsia="Arial Unicode MS" w:hAnsi="Times New Roman"/>
          <w:b/>
          <w:color w:val="0033CC"/>
          <w:kern w:val="2"/>
          <w:sz w:val="24"/>
          <w:szCs w:val="24"/>
          <w:lang w:eastAsia="zh-CN" w:bidi="hi-IN"/>
        </w:rPr>
      </w:pPr>
      <w:r w:rsidRPr="009D1734">
        <w:rPr>
          <w:rFonts w:ascii="Times New Roman" w:eastAsia="Arial Unicode MS" w:hAnsi="Times New Roman"/>
          <w:b/>
          <w:color w:val="0033CC"/>
          <w:kern w:val="2"/>
          <w:sz w:val="24"/>
          <w:szCs w:val="24"/>
          <w:lang w:eastAsia="zh-CN" w:bidi="hi-IN"/>
        </w:rPr>
        <w:t>Manovra. Per la sanità un incremento da 3 miliardi per rinnovo dei contratti, abbattimento liste d</w:t>
      </w:r>
      <w:r w:rsidR="001B1B8A">
        <w:rPr>
          <w:rFonts w:ascii="Times New Roman" w:eastAsia="Arial Unicode MS" w:hAnsi="Times New Roman"/>
          <w:b/>
          <w:color w:val="0033CC"/>
          <w:kern w:val="2"/>
          <w:sz w:val="24"/>
          <w:szCs w:val="24"/>
          <w:lang w:eastAsia="zh-CN" w:bidi="hi-IN"/>
        </w:rPr>
        <w:t>’</w:t>
      </w:r>
      <w:r w:rsidRPr="009D1734">
        <w:rPr>
          <w:rFonts w:ascii="Times New Roman" w:eastAsia="Arial Unicode MS" w:hAnsi="Times New Roman"/>
          <w:b/>
          <w:color w:val="0033CC"/>
          <w:kern w:val="2"/>
          <w:sz w:val="24"/>
          <w:szCs w:val="24"/>
          <w:lang w:eastAsia="zh-CN" w:bidi="hi-IN"/>
        </w:rPr>
        <w:t>attesa, aggiornamento Lea. Arrivano nuove misure per la farmaceutica. La bozza</w:t>
      </w:r>
    </w:p>
    <w:p w:rsidR="009D1734" w:rsidRDefault="009D1734" w:rsidP="009D1734">
      <w:pPr>
        <w:widowControl w:val="0"/>
        <w:tabs>
          <w:tab w:val="left" w:pos="7371"/>
        </w:tabs>
        <w:suppressAutoHyphens/>
        <w:rPr>
          <w:rFonts w:ascii="Times New Roman" w:eastAsia="Arial Unicode MS" w:hAnsi="Times New Roman"/>
          <w:b/>
          <w:color w:val="0033CC"/>
          <w:kern w:val="2"/>
          <w:sz w:val="24"/>
          <w:szCs w:val="24"/>
          <w:lang w:eastAsia="zh-CN" w:bidi="hi-IN"/>
        </w:rPr>
      </w:pPr>
      <w:r w:rsidRPr="009D1734">
        <w:rPr>
          <w:rFonts w:ascii="Times New Roman" w:eastAsia="Arial Unicode MS" w:hAnsi="Times New Roman"/>
          <w:color w:val="0033CC"/>
          <w:kern w:val="2"/>
          <w:sz w:val="24"/>
          <w:szCs w:val="24"/>
          <w:lang w:eastAsia="zh-CN" w:bidi="hi-IN"/>
        </w:rPr>
        <w:t>Tra le diverse misure, previsto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 xml:space="preserve">incremento della tariffa oraria delle prestazioni aggiuntive per il personale sanitario operante nel </w:t>
      </w:r>
      <w:proofErr w:type="spellStart"/>
      <w:r w:rsidRPr="009D1734">
        <w:rPr>
          <w:rFonts w:ascii="Times New Roman" w:eastAsia="Arial Unicode MS" w:hAnsi="Times New Roman"/>
          <w:color w:val="0033CC"/>
          <w:kern w:val="2"/>
          <w:sz w:val="24"/>
          <w:szCs w:val="24"/>
          <w:lang w:eastAsia="zh-CN" w:bidi="hi-IN"/>
        </w:rPr>
        <w:t>Ssn</w:t>
      </w:r>
      <w:proofErr w:type="spellEnd"/>
      <w:r w:rsidRPr="009D1734">
        <w:rPr>
          <w:rFonts w:ascii="Times New Roman" w:eastAsia="Arial Unicode MS" w:hAnsi="Times New Roman"/>
          <w:color w:val="0033CC"/>
          <w:kern w:val="2"/>
          <w:sz w:val="24"/>
          <w:szCs w:val="24"/>
          <w:lang w:eastAsia="zh-CN" w:bidi="hi-IN"/>
        </w:rPr>
        <w:t>, la rideterminazione dei tetti della spesa farmaceutica, le modifiche alle modalità di distribuzione dei medicinali, le misure per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abbattimento delle liste d</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attesa,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aggiornamento del tetto di spesa per gli acquisti di prestazioni sanitarie da privati,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aggiornamento dei Lea, il potenziamento dell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assistenza territoriale, nonché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organizzazione e il funzionamento dell</w:t>
      </w:r>
      <w:r w:rsidR="001B1B8A">
        <w:rPr>
          <w:rFonts w:ascii="Times New Roman" w:eastAsia="Arial Unicode MS" w:hAnsi="Times New Roman"/>
          <w:color w:val="0033CC"/>
          <w:kern w:val="2"/>
          <w:sz w:val="24"/>
          <w:szCs w:val="24"/>
          <w:lang w:eastAsia="zh-CN" w:bidi="hi-IN"/>
        </w:rPr>
        <w:t>’</w:t>
      </w:r>
      <w:proofErr w:type="spellStart"/>
      <w:r w:rsidRPr="009D1734">
        <w:rPr>
          <w:rFonts w:ascii="Times New Roman" w:eastAsia="Arial Unicode MS" w:hAnsi="Times New Roman"/>
          <w:color w:val="0033CC"/>
          <w:kern w:val="2"/>
          <w:sz w:val="24"/>
          <w:szCs w:val="24"/>
          <w:lang w:eastAsia="zh-CN" w:bidi="hi-IN"/>
        </w:rPr>
        <w:t>Inmp</w:t>
      </w:r>
      <w:proofErr w:type="spellEnd"/>
      <w:r w:rsidRPr="009D1734">
        <w:rPr>
          <w:rFonts w:ascii="Times New Roman" w:eastAsia="Arial Unicode MS" w:hAnsi="Times New Roman"/>
          <w:color w:val="0033CC"/>
          <w:kern w:val="2"/>
          <w:sz w:val="24"/>
          <w:szCs w:val="24"/>
          <w:lang w:eastAsia="zh-CN" w:bidi="hi-IN"/>
        </w:rPr>
        <w:t>. Aumentano le tasse su sigarette, trinciato, e-</w:t>
      </w:r>
      <w:proofErr w:type="spellStart"/>
      <w:r w:rsidRPr="009D1734">
        <w:rPr>
          <w:rFonts w:ascii="Times New Roman" w:eastAsia="Arial Unicode MS" w:hAnsi="Times New Roman"/>
          <w:color w:val="0033CC"/>
          <w:kern w:val="2"/>
          <w:sz w:val="24"/>
          <w:szCs w:val="24"/>
          <w:lang w:eastAsia="zh-CN" w:bidi="hi-IN"/>
        </w:rPr>
        <w:t>cig</w:t>
      </w:r>
      <w:proofErr w:type="spellEnd"/>
      <w:r w:rsidRPr="009D1734">
        <w:rPr>
          <w:rFonts w:ascii="Times New Roman" w:eastAsia="Arial Unicode MS" w:hAnsi="Times New Roman"/>
          <w:color w:val="0033CC"/>
          <w:kern w:val="2"/>
          <w:sz w:val="24"/>
          <w:szCs w:val="24"/>
          <w:lang w:eastAsia="zh-CN" w:bidi="hi-IN"/>
        </w:rPr>
        <w:t xml:space="preserve"> e tabacco riscaldato. </w:t>
      </w:r>
      <w:hyperlink r:id="rId29" w:history="1">
        <w:r w:rsidRPr="009D17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9D1734">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9D1734" w:rsidRDefault="009D1734"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9D1734" w:rsidRPr="009D1734" w:rsidRDefault="009D1734" w:rsidP="009D1734">
      <w:pPr>
        <w:widowControl w:val="0"/>
        <w:tabs>
          <w:tab w:val="left" w:pos="7371"/>
        </w:tabs>
        <w:suppressAutoHyphens/>
        <w:rPr>
          <w:rFonts w:ascii="Times New Roman" w:eastAsia="Arial Unicode MS" w:hAnsi="Times New Roman"/>
          <w:b/>
          <w:color w:val="0033CC"/>
          <w:kern w:val="2"/>
          <w:sz w:val="24"/>
          <w:szCs w:val="24"/>
          <w:lang w:eastAsia="zh-CN" w:bidi="hi-IN"/>
        </w:rPr>
      </w:pPr>
      <w:r w:rsidRPr="009D1734">
        <w:rPr>
          <w:rFonts w:ascii="Times New Roman" w:eastAsia="Arial Unicode MS" w:hAnsi="Times New Roman"/>
          <w:b/>
          <w:color w:val="0033CC"/>
          <w:kern w:val="2"/>
          <w:sz w:val="24"/>
          <w:szCs w:val="24"/>
          <w:lang w:eastAsia="zh-CN" w:bidi="hi-IN"/>
        </w:rPr>
        <w:t xml:space="preserve">Emergenza-urgenza. </w:t>
      </w:r>
      <w:proofErr w:type="spellStart"/>
      <w:r w:rsidRPr="009D1734">
        <w:rPr>
          <w:rFonts w:ascii="Times New Roman" w:eastAsia="Arial Unicode MS" w:hAnsi="Times New Roman"/>
          <w:b/>
          <w:color w:val="0033CC"/>
          <w:kern w:val="2"/>
          <w:sz w:val="24"/>
          <w:szCs w:val="24"/>
          <w:lang w:eastAsia="zh-CN" w:bidi="hi-IN"/>
        </w:rPr>
        <w:t>Anaao</w:t>
      </w:r>
      <w:proofErr w:type="spellEnd"/>
      <w:r w:rsidRPr="009D1734">
        <w:rPr>
          <w:rFonts w:ascii="Times New Roman" w:eastAsia="Arial Unicode MS" w:hAnsi="Times New Roman"/>
          <w:b/>
          <w:color w:val="0033CC"/>
          <w:kern w:val="2"/>
          <w:sz w:val="24"/>
          <w:szCs w:val="24"/>
          <w:lang w:eastAsia="zh-CN" w:bidi="hi-IN"/>
        </w:rPr>
        <w:t xml:space="preserve"> </w:t>
      </w:r>
      <w:proofErr w:type="spellStart"/>
      <w:r w:rsidRPr="009D1734">
        <w:rPr>
          <w:rFonts w:ascii="Times New Roman" w:eastAsia="Arial Unicode MS" w:hAnsi="Times New Roman"/>
          <w:b/>
          <w:color w:val="0033CC"/>
          <w:kern w:val="2"/>
          <w:sz w:val="24"/>
          <w:szCs w:val="24"/>
          <w:lang w:eastAsia="zh-CN" w:bidi="hi-IN"/>
        </w:rPr>
        <w:t>Assomed</w:t>
      </w:r>
      <w:proofErr w:type="spellEnd"/>
      <w:r w:rsidRPr="009D1734">
        <w:rPr>
          <w:rFonts w:ascii="Times New Roman" w:eastAsia="Arial Unicode MS" w:hAnsi="Times New Roman"/>
          <w:b/>
          <w:color w:val="0033CC"/>
          <w:kern w:val="2"/>
          <w:sz w:val="24"/>
          <w:szCs w:val="24"/>
          <w:lang w:eastAsia="zh-CN" w:bidi="hi-IN"/>
        </w:rPr>
        <w:t>: “Pronto Soccorso veri stakeholder SSN da 21 milioni di accessi l</w:t>
      </w:r>
      <w:r w:rsidR="001B1B8A">
        <w:rPr>
          <w:rFonts w:ascii="Times New Roman" w:eastAsia="Arial Unicode MS" w:hAnsi="Times New Roman"/>
          <w:b/>
          <w:color w:val="0033CC"/>
          <w:kern w:val="2"/>
          <w:sz w:val="24"/>
          <w:szCs w:val="24"/>
          <w:lang w:eastAsia="zh-CN" w:bidi="hi-IN"/>
        </w:rPr>
        <w:t>’</w:t>
      </w:r>
      <w:r w:rsidRPr="009D1734">
        <w:rPr>
          <w:rFonts w:ascii="Times New Roman" w:eastAsia="Arial Unicode MS" w:hAnsi="Times New Roman"/>
          <w:b/>
          <w:color w:val="0033CC"/>
          <w:kern w:val="2"/>
          <w:sz w:val="24"/>
          <w:szCs w:val="24"/>
          <w:lang w:eastAsia="zh-CN" w:bidi="hi-IN"/>
        </w:rPr>
        <w:t>anno e 4.000 pazienti visitati per medico. Ecco le nostre proposte per la riforma”</w:t>
      </w:r>
    </w:p>
    <w:p w:rsidR="009D1734" w:rsidRDefault="009D1734" w:rsidP="009D1734">
      <w:pPr>
        <w:widowControl w:val="0"/>
        <w:tabs>
          <w:tab w:val="left" w:pos="7371"/>
        </w:tabs>
        <w:suppressAutoHyphens/>
        <w:rPr>
          <w:rFonts w:ascii="Times New Roman" w:eastAsia="Arial Unicode MS" w:hAnsi="Times New Roman"/>
          <w:b/>
          <w:color w:val="0033CC"/>
          <w:kern w:val="2"/>
          <w:sz w:val="24"/>
          <w:szCs w:val="24"/>
          <w:lang w:eastAsia="zh-CN" w:bidi="hi-IN"/>
        </w:rPr>
      </w:pPr>
      <w:r w:rsidRPr="009D1734">
        <w:rPr>
          <w:rFonts w:ascii="Times New Roman" w:eastAsia="Arial Unicode MS" w:hAnsi="Times New Roman"/>
          <w:color w:val="0033CC"/>
          <w:kern w:val="2"/>
          <w:sz w:val="24"/>
          <w:szCs w:val="24"/>
          <w:lang w:eastAsia="zh-CN" w:bidi="hi-IN"/>
        </w:rPr>
        <w:t>“È stato ormai raggiunto un vero e proprio punto critico, in cui il sistema emergenza-urgenza è al collasso nonostante l</w:t>
      </w:r>
      <w:r w:rsidR="001B1B8A">
        <w:rPr>
          <w:rFonts w:ascii="Times New Roman" w:eastAsia="Arial Unicode MS" w:hAnsi="Times New Roman"/>
          <w:color w:val="0033CC"/>
          <w:kern w:val="2"/>
          <w:sz w:val="24"/>
          <w:szCs w:val="24"/>
          <w:lang w:eastAsia="zh-CN" w:bidi="hi-IN"/>
        </w:rPr>
        <w:t>’</w:t>
      </w:r>
      <w:r w:rsidRPr="009D1734">
        <w:rPr>
          <w:rFonts w:ascii="Times New Roman" w:eastAsia="Arial Unicode MS" w:hAnsi="Times New Roman"/>
          <w:color w:val="0033CC"/>
          <w:kern w:val="2"/>
          <w:sz w:val="24"/>
          <w:szCs w:val="24"/>
          <w:lang w:eastAsia="zh-CN" w:bidi="hi-IN"/>
        </w:rPr>
        <w:t>abnegazione e la dedizione costanti di tutto il personale, sistema che non può più sopportare un lavoro in “</w:t>
      </w:r>
      <w:proofErr w:type="spellStart"/>
      <w:r w:rsidRPr="009D1734">
        <w:rPr>
          <w:rFonts w:ascii="Times New Roman" w:eastAsia="Arial Unicode MS" w:hAnsi="Times New Roman"/>
          <w:color w:val="0033CC"/>
          <w:kern w:val="2"/>
          <w:sz w:val="24"/>
          <w:szCs w:val="24"/>
          <w:lang w:eastAsia="zh-CN" w:bidi="hi-IN"/>
        </w:rPr>
        <w:t>isorisorse</w:t>
      </w:r>
      <w:proofErr w:type="spellEnd"/>
      <w:r w:rsidRPr="009D1734">
        <w:rPr>
          <w:rFonts w:ascii="Times New Roman" w:eastAsia="Arial Unicode MS" w:hAnsi="Times New Roman"/>
          <w:color w:val="0033CC"/>
          <w:kern w:val="2"/>
          <w:sz w:val="24"/>
          <w:szCs w:val="24"/>
          <w:lang w:eastAsia="zh-CN" w:bidi="hi-IN"/>
        </w:rPr>
        <w:t xml:space="preserve">” né di lavorare sempre di più e più velocemente. Il quadro è quello di una sorta di emergenza nazionale”. </w:t>
      </w:r>
      <w:hyperlink r:id="rId31" w:history="1">
        <w:r w:rsidRPr="009D17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D1734" w:rsidRDefault="009D1734"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 ottobre</w:t>
      </w:r>
      <w:r w:rsidRPr="007566B7">
        <w:rPr>
          <w:rFonts w:ascii="Times New Roman" w:eastAsia="Arial Unicode MS" w:hAnsi="Times New Roman"/>
          <w:b/>
          <w:color w:val="0033CC"/>
          <w:kern w:val="2"/>
          <w:sz w:val="24"/>
          <w:szCs w:val="24"/>
          <w:lang w:eastAsia="zh-CN" w:bidi="hi-IN"/>
        </w:rPr>
        <w:t xml:space="preserve"> 2023</w:t>
      </w:r>
    </w:p>
    <w:p w:rsidR="005B66A3" w:rsidRP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b/>
          <w:color w:val="0033CC"/>
          <w:kern w:val="2"/>
          <w:sz w:val="24"/>
          <w:szCs w:val="24"/>
          <w:lang w:eastAsia="zh-CN" w:bidi="hi-IN"/>
        </w:rPr>
        <w:t xml:space="preserve">Manovra. </w:t>
      </w:r>
      <w:proofErr w:type="spellStart"/>
      <w:r w:rsidRPr="005B66A3">
        <w:rPr>
          <w:rFonts w:ascii="Times New Roman" w:eastAsia="Arial Unicode MS" w:hAnsi="Times New Roman"/>
          <w:b/>
          <w:color w:val="0033CC"/>
          <w:kern w:val="2"/>
          <w:sz w:val="24"/>
          <w:szCs w:val="24"/>
          <w:lang w:eastAsia="zh-CN" w:bidi="hi-IN"/>
        </w:rPr>
        <w:t>Cosmed</w:t>
      </w:r>
      <w:proofErr w:type="spellEnd"/>
      <w:r w:rsidRPr="005B66A3">
        <w:rPr>
          <w:rFonts w:ascii="Times New Roman" w:eastAsia="Arial Unicode MS" w:hAnsi="Times New Roman"/>
          <w:b/>
          <w:color w:val="0033CC"/>
          <w:kern w:val="2"/>
          <w:sz w:val="24"/>
          <w:szCs w:val="24"/>
          <w:lang w:eastAsia="zh-CN" w:bidi="hi-IN"/>
        </w:rPr>
        <w:t>: “</w:t>
      </w:r>
      <w:proofErr w:type="spellStart"/>
      <w:r w:rsidRPr="005B66A3">
        <w:rPr>
          <w:rFonts w:ascii="Times New Roman" w:eastAsia="Arial Unicode MS" w:hAnsi="Times New Roman"/>
          <w:b/>
          <w:color w:val="0033CC"/>
          <w:kern w:val="2"/>
          <w:sz w:val="24"/>
          <w:szCs w:val="24"/>
          <w:lang w:eastAsia="zh-CN" w:bidi="hi-IN"/>
        </w:rPr>
        <w:t>Inacettabile</w:t>
      </w:r>
      <w:proofErr w:type="spellEnd"/>
      <w:r w:rsidRPr="005B66A3">
        <w:rPr>
          <w:rFonts w:ascii="Times New Roman" w:eastAsia="Arial Unicode MS" w:hAnsi="Times New Roman"/>
          <w:b/>
          <w:color w:val="0033CC"/>
          <w:kern w:val="2"/>
          <w:sz w:val="24"/>
          <w:szCs w:val="24"/>
          <w:lang w:eastAsia="zh-CN" w:bidi="hi-IN"/>
        </w:rPr>
        <w:t xml:space="preserve"> e inaudito attacco a pensioni future dipendenti sanità e enti locali”</w:t>
      </w:r>
    </w:p>
    <w:p w:rsid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color w:val="0033CC"/>
          <w:kern w:val="2"/>
          <w:sz w:val="24"/>
          <w:szCs w:val="24"/>
          <w:lang w:eastAsia="zh-CN" w:bidi="hi-IN"/>
        </w:rPr>
        <w:t xml:space="preserve">“Le pensioni non sono un regalo per i dipendenti in generale e per i dipendenti pubblici: tutti i contributi sia di parte datoriale che a carico dei dipendenti vengono da sempre sottratti dalle risorse contrattuali. In particolare gli aumenti contrattuali vengono decurtati del 37% per alimentare gli accantonamenti previdenziali, e inoltre il 33% delle retribuzioni viene destinato per la pensione futura", denuncia  il segretario Giorgio </w:t>
      </w:r>
      <w:proofErr w:type="spellStart"/>
      <w:r w:rsidRPr="005B66A3">
        <w:rPr>
          <w:rFonts w:ascii="Times New Roman" w:eastAsia="Arial Unicode MS" w:hAnsi="Times New Roman"/>
          <w:color w:val="0033CC"/>
          <w:kern w:val="2"/>
          <w:sz w:val="24"/>
          <w:szCs w:val="24"/>
          <w:lang w:eastAsia="zh-CN" w:bidi="hi-IN"/>
        </w:rPr>
        <w:t>Cavallero</w:t>
      </w:r>
      <w:proofErr w:type="spellEnd"/>
      <w:r w:rsidRPr="005B66A3">
        <w:rPr>
          <w:rFonts w:ascii="Times New Roman" w:eastAsia="Arial Unicode MS" w:hAnsi="Times New Roman"/>
          <w:color w:val="0033CC"/>
          <w:kern w:val="2"/>
          <w:sz w:val="24"/>
          <w:szCs w:val="24"/>
          <w:lang w:eastAsia="zh-CN" w:bidi="hi-IN"/>
        </w:rPr>
        <w:t xml:space="preserve">. </w:t>
      </w:r>
      <w:hyperlink r:id="rId32" w:history="1">
        <w:r w:rsidRPr="005B66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B66A3" w:rsidRDefault="005B66A3"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5B66A3" w:rsidRP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b/>
          <w:color w:val="0033CC"/>
          <w:kern w:val="2"/>
          <w:sz w:val="24"/>
          <w:szCs w:val="24"/>
          <w:lang w:eastAsia="zh-CN" w:bidi="hi-IN"/>
        </w:rPr>
        <w:lastRenderedPageBreak/>
        <w:t xml:space="preserve">Pediatri. Sip: “Fuga degli specialisti da </w:t>
      </w:r>
      <w:proofErr w:type="spellStart"/>
      <w:r w:rsidRPr="005B66A3">
        <w:rPr>
          <w:rFonts w:ascii="Times New Roman" w:eastAsia="Arial Unicode MS" w:hAnsi="Times New Roman"/>
          <w:b/>
          <w:color w:val="0033CC"/>
          <w:kern w:val="2"/>
          <w:sz w:val="24"/>
          <w:szCs w:val="24"/>
          <w:lang w:eastAsia="zh-CN" w:bidi="hi-IN"/>
        </w:rPr>
        <w:t>Ssn</w:t>
      </w:r>
      <w:proofErr w:type="spellEnd"/>
      <w:r w:rsidRPr="005B66A3">
        <w:rPr>
          <w:rFonts w:ascii="Times New Roman" w:eastAsia="Arial Unicode MS" w:hAnsi="Times New Roman"/>
          <w:b/>
          <w:color w:val="0033CC"/>
          <w:kern w:val="2"/>
          <w:sz w:val="24"/>
          <w:szCs w:val="24"/>
          <w:lang w:eastAsia="zh-CN" w:bidi="hi-IN"/>
        </w:rPr>
        <w:t xml:space="preserve"> pesa anche su cure bambini. Estendere età pediatrica a 18 anni”</w:t>
      </w:r>
    </w:p>
    <w:p w:rsid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color w:val="0033CC"/>
          <w:kern w:val="2"/>
          <w:sz w:val="24"/>
          <w:szCs w:val="24"/>
          <w:lang w:eastAsia="zh-CN" w:bidi="hi-IN"/>
        </w:rPr>
        <w:t xml:space="preserve">La presidente </w:t>
      </w:r>
      <w:proofErr w:type="spellStart"/>
      <w:r w:rsidRPr="005B66A3">
        <w:rPr>
          <w:rFonts w:ascii="Times New Roman" w:eastAsia="Arial Unicode MS" w:hAnsi="Times New Roman"/>
          <w:color w:val="0033CC"/>
          <w:kern w:val="2"/>
          <w:sz w:val="24"/>
          <w:szCs w:val="24"/>
          <w:lang w:eastAsia="zh-CN" w:bidi="hi-IN"/>
        </w:rPr>
        <w:t>Staiano</w:t>
      </w:r>
      <w:proofErr w:type="spellEnd"/>
      <w:r w:rsidRPr="005B66A3">
        <w:rPr>
          <w:rFonts w:ascii="Times New Roman" w:eastAsia="Arial Unicode MS" w:hAnsi="Times New Roman"/>
          <w:color w:val="0033CC"/>
          <w:kern w:val="2"/>
          <w:sz w:val="24"/>
          <w:szCs w:val="24"/>
          <w:lang w:eastAsia="zh-CN" w:bidi="hi-IN"/>
        </w:rPr>
        <w:t>: “Carenza camici bianchi sta minando basi sistema considerato fra migliori al mondo. Riconoscere l</w:t>
      </w:r>
      <w:r w:rsidR="001B1B8A">
        <w:rPr>
          <w:rFonts w:ascii="Times New Roman" w:eastAsia="Arial Unicode MS" w:hAnsi="Times New Roman"/>
          <w:color w:val="0033CC"/>
          <w:kern w:val="2"/>
          <w:sz w:val="24"/>
          <w:szCs w:val="24"/>
          <w:lang w:eastAsia="zh-CN" w:bidi="hi-IN"/>
        </w:rPr>
        <w:t>’</w:t>
      </w:r>
      <w:r w:rsidRPr="005B66A3">
        <w:rPr>
          <w:rFonts w:ascii="Times New Roman" w:eastAsia="Arial Unicode MS" w:hAnsi="Times New Roman"/>
          <w:color w:val="0033CC"/>
          <w:kern w:val="2"/>
          <w:sz w:val="24"/>
          <w:szCs w:val="24"/>
          <w:lang w:eastAsia="zh-CN" w:bidi="hi-IN"/>
        </w:rPr>
        <w:t xml:space="preserve">area omogenea pediatrica è essenziale per garantire la specificità delle cure pediatriche, ossia il diritto dei bambini e dei pediatri a essere curati dai loro medici e in strutture a loro dedicate”. </w:t>
      </w:r>
      <w:hyperlink r:id="rId33" w:history="1">
        <w:r w:rsidRPr="005B66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p>
    <w:p w:rsidR="00BA7D48" w:rsidRP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b/>
          <w:color w:val="0033CC"/>
          <w:kern w:val="2"/>
          <w:sz w:val="24"/>
          <w:szCs w:val="24"/>
          <w:lang w:eastAsia="zh-CN" w:bidi="hi-IN"/>
        </w:rPr>
        <w:t xml:space="preserve">“L’innovazione e la personalizzazione degli interventi nelle Dipendenze - La cultura della cura”. Al via il XII Congresso nazionale di </w:t>
      </w:r>
      <w:proofErr w:type="spellStart"/>
      <w:r w:rsidRPr="00BA7D48">
        <w:rPr>
          <w:rFonts w:ascii="Times New Roman" w:eastAsia="Arial Unicode MS" w:hAnsi="Times New Roman"/>
          <w:b/>
          <w:color w:val="0033CC"/>
          <w:kern w:val="2"/>
          <w:sz w:val="24"/>
          <w:szCs w:val="24"/>
          <w:lang w:eastAsia="zh-CN" w:bidi="hi-IN"/>
        </w:rPr>
        <w:t>FeDerSerD</w:t>
      </w:r>
      <w:proofErr w:type="spellEnd"/>
    </w:p>
    <w:p w:rsid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color w:val="0033CC"/>
          <w:kern w:val="2"/>
          <w:sz w:val="24"/>
          <w:szCs w:val="24"/>
          <w:lang w:eastAsia="zh-CN" w:bidi="hi-IN"/>
        </w:rPr>
        <w:t>Parte a Bergamo l’assise annuale della società scientifica dei professionisti italiani delle dipendenze. Quattro le parole chiave che animeranno i lavori fino al 27 ottobre: Contaminazione di culture, Specializzazione e personalizzazione delle cure, Lotta allo stigma e Intervento precoce e proattivo.</w:t>
      </w:r>
      <w:r>
        <w:rPr>
          <w:rFonts w:ascii="Times New Roman" w:eastAsia="Arial Unicode MS" w:hAnsi="Times New Roman"/>
          <w:b/>
          <w:color w:val="0033CC"/>
          <w:kern w:val="2"/>
          <w:sz w:val="24"/>
          <w:szCs w:val="24"/>
          <w:lang w:eastAsia="zh-CN" w:bidi="hi-IN"/>
        </w:rPr>
        <w:t xml:space="preserve"> </w:t>
      </w:r>
      <w:hyperlink r:id="rId34" w:history="1">
        <w:r w:rsidRPr="00BA7D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7D48" w:rsidRDefault="00BA7D48" w:rsidP="005B66A3">
      <w:pPr>
        <w:widowControl w:val="0"/>
        <w:tabs>
          <w:tab w:val="left" w:pos="7371"/>
        </w:tabs>
        <w:suppressAutoHyphens/>
        <w:rPr>
          <w:rFonts w:ascii="Times New Roman" w:eastAsia="Arial Unicode MS" w:hAnsi="Times New Roman"/>
          <w:b/>
          <w:color w:val="0033CC"/>
          <w:kern w:val="2"/>
          <w:sz w:val="24"/>
          <w:szCs w:val="24"/>
          <w:lang w:eastAsia="zh-CN" w:bidi="hi-IN"/>
        </w:rPr>
      </w:pPr>
    </w:p>
    <w:p w:rsidR="005B66A3" w:rsidRP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b/>
          <w:color w:val="0033CC"/>
          <w:kern w:val="2"/>
          <w:sz w:val="24"/>
          <w:szCs w:val="24"/>
          <w:lang w:eastAsia="zh-CN" w:bidi="hi-IN"/>
        </w:rPr>
        <w:t xml:space="preserve">Manovra. </w:t>
      </w:r>
      <w:proofErr w:type="spellStart"/>
      <w:r w:rsidRPr="005B66A3">
        <w:rPr>
          <w:rFonts w:ascii="Times New Roman" w:eastAsia="Arial Unicode MS" w:hAnsi="Times New Roman"/>
          <w:b/>
          <w:color w:val="0033CC"/>
          <w:kern w:val="2"/>
          <w:sz w:val="24"/>
          <w:szCs w:val="24"/>
          <w:lang w:eastAsia="zh-CN" w:bidi="hi-IN"/>
        </w:rPr>
        <w:t>Gimbe</w:t>
      </w:r>
      <w:proofErr w:type="spellEnd"/>
      <w:r w:rsidRPr="005B66A3">
        <w:rPr>
          <w:rFonts w:ascii="Times New Roman" w:eastAsia="Arial Unicode MS" w:hAnsi="Times New Roman"/>
          <w:b/>
          <w:color w:val="0033CC"/>
          <w:kern w:val="2"/>
          <w:sz w:val="24"/>
          <w:szCs w:val="24"/>
          <w:lang w:eastAsia="zh-CN" w:bidi="hi-IN"/>
        </w:rPr>
        <w:t xml:space="preserve">: “Alla sanità 3 </w:t>
      </w:r>
      <w:proofErr w:type="spellStart"/>
      <w:r w:rsidRPr="005B66A3">
        <w:rPr>
          <w:rFonts w:ascii="Times New Roman" w:eastAsia="Arial Unicode MS" w:hAnsi="Times New Roman"/>
          <w:b/>
          <w:color w:val="0033CC"/>
          <w:kern w:val="2"/>
          <w:sz w:val="24"/>
          <w:szCs w:val="24"/>
          <w:lang w:eastAsia="zh-CN" w:bidi="hi-IN"/>
        </w:rPr>
        <w:t>mld</w:t>
      </w:r>
      <w:proofErr w:type="spellEnd"/>
      <w:r w:rsidRPr="005B66A3">
        <w:rPr>
          <w:rFonts w:ascii="Times New Roman" w:eastAsia="Arial Unicode MS" w:hAnsi="Times New Roman"/>
          <w:b/>
          <w:color w:val="0033CC"/>
          <w:kern w:val="2"/>
          <w:sz w:val="24"/>
          <w:szCs w:val="24"/>
          <w:lang w:eastAsia="zh-CN" w:bidi="hi-IN"/>
        </w:rPr>
        <w:t>, ma l</w:t>
      </w:r>
      <w:r w:rsidR="001B1B8A">
        <w:rPr>
          <w:rFonts w:ascii="Times New Roman" w:eastAsia="Arial Unicode MS" w:hAnsi="Times New Roman"/>
          <w:b/>
          <w:color w:val="0033CC"/>
          <w:kern w:val="2"/>
          <w:sz w:val="24"/>
          <w:szCs w:val="24"/>
          <w:lang w:eastAsia="zh-CN" w:bidi="hi-IN"/>
        </w:rPr>
        <w:t>’</w:t>
      </w:r>
      <w:r w:rsidRPr="005B66A3">
        <w:rPr>
          <w:rFonts w:ascii="Times New Roman" w:eastAsia="Arial Unicode MS" w:hAnsi="Times New Roman"/>
          <w:b/>
          <w:color w:val="0033CC"/>
          <w:kern w:val="2"/>
          <w:sz w:val="24"/>
          <w:szCs w:val="24"/>
          <w:lang w:eastAsia="zh-CN" w:bidi="hi-IN"/>
        </w:rPr>
        <w:t>80% servirà per rinnovare i contratti. E sulle liste d</w:t>
      </w:r>
      <w:r w:rsidR="001B1B8A">
        <w:rPr>
          <w:rFonts w:ascii="Times New Roman" w:eastAsia="Arial Unicode MS" w:hAnsi="Times New Roman"/>
          <w:b/>
          <w:color w:val="0033CC"/>
          <w:kern w:val="2"/>
          <w:sz w:val="24"/>
          <w:szCs w:val="24"/>
          <w:lang w:eastAsia="zh-CN" w:bidi="hi-IN"/>
        </w:rPr>
        <w:t>’</w:t>
      </w:r>
      <w:r w:rsidRPr="005B66A3">
        <w:rPr>
          <w:rFonts w:ascii="Times New Roman" w:eastAsia="Arial Unicode MS" w:hAnsi="Times New Roman"/>
          <w:b/>
          <w:color w:val="0033CC"/>
          <w:kern w:val="2"/>
          <w:sz w:val="24"/>
          <w:szCs w:val="24"/>
          <w:lang w:eastAsia="zh-CN" w:bidi="hi-IN"/>
        </w:rPr>
        <w:t>attesa misure insufficienti”</w:t>
      </w:r>
    </w:p>
    <w:p w:rsidR="005B66A3" w:rsidRDefault="005B66A3" w:rsidP="005B66A3">
      <w:pPr>
        <w:widowControl w:val="0"/>
        <w:tabs>
          <w:tab w:val="left" w:pos="7371"/>
        </w:tabs>
        <w:suppressAutoHyphens/>
        <w:rPr>
          <w:rFonts w:ascii="Times New Roman" w:eastAsia="Arial Unicode MS" w:hAnsi="Times New Roman"/>
          <w:b/>
          <w:color w:val="0033CC"/>
          <w:kern w:val="2"/>
          <w:sz w:val="24"/>
          <w:szCs w:val="24"/>
          <w:lang w:eastAsia="zh-CN" w:bidi="hi-IN"/>
        </w:rPr>
      </w:pPr>
      <w:r w:rsidRPr="005B66A3">
        <w:rPr>
          <w:rFonts w:ascii="Times New Roman" w:eastAsia="Arial Unicode MS" w:hAnsi="Times New Roman"/>
          <w:color w:val="0033CC"/>
          <w:kern w:val="2"/>
          <w:sz w:val="24"/>
          <w:szCs w:val="24"/>
          <w:lang w:eastAsia="zh-CN" w:bidi="hi-IN"/>
        </w:rPr>
        <w:t xml:space="preserve">"Soprattutto la Manovra non lascia affatto intravedere un progressivo rilancio del finanziamento pubblico: dopo il balzo in alto del 2024, infatti, tornano le cifre da </w:t>
      </w:r>
      <w:r w:rsidR="001B1B8A">
        <w:rPr>
          <w:rFonts w:ascii="Times New Roman" w:eastAsia="Arial Unicode MS" w:hAnsi="Times New Roman"/>
          <w:color w:val="0033CC"/>
          <w:kern w:val="2"/>
          <w:sz w:val="24"/>
          <w:szCs w:val="24"/>
          <w:lang w:eastAsia="zh-CN" w:bidi="hi-IN"/>
        </w:rPr>
        <w:t>‘</w:t>
      </w:r>
      <w:r w:rsidRPr="005B66A3">
        <w:rPr>
          <w:rFonts w:ascii="Times New Roman" w:eastAsia="Arial Unicode MS" w:hAnsi="Times New Roman"/>
          <w:color w:val="0033CC"/>
          <w:kern w:val="2"/>
          <w:sz w:val="24"/>
          <w:szCs w:val="24"/>
          <w:lang w:eastAsia="zh-CN" w:bidi="hi-IN"/>
        </w:rPr>
        <w:t>manutenzione ordinaria</w:t>
      </w:r>
      <w:r w:rsidR="001B1B8A">
        <w:rPr>
          <w:rFonts w:ascii="Times New Roman" w:eastAsia="Arial Unicode MS" w:hAnsi="Times New Roman"/>
          <w:color w:val="0033CC"/>
          <w:kern w:val="2"/>
          <w:sz w:val="24"/>
          <w:szCs w:val="24"/>
          <w:lang w:eastAsia="zh-CN" w:bidi="hi-IN"/>
        </w:rPr>
        <w:t>’</w:t>
      </w:r>
      <w:r w:rsidRPr="005B66A3">
        <w:rPr>
          <w:rFonts w:ascii="Times New Roman" w:eastAsia="Arial Unicode MS" w:hAnsi="Times New Roman"/>
          <w:color w:val="0033CC"/>
          <w:kern w:val="2"/>
          <w:sz w:val="24"/>
          <w:szCs w:val="24"/>
          <w:lang w:eastAsia="zh-CN" w:bidi="hi-IN"/>
        </w:rPr>
        <w:t xml:space="preserve"> con incrementi talmente esigui che nel 2025 e nel 2026 che non copriranno nemmeno gli aumenti legati all</w:t>
      </w:r>
      <w:r w:rsidR="001B1B8A">
        <w:rPr>
          <w:rFonts w:ascii="Times New Roman" w:eastAsia="Arial Unicode MS" w:hAnsi="Times New Roman"/>
          <w:color w:val="0033CC"/>
          <w:kern w:val="2"/>
          <w:sz w:val="24"/>
          <w:szCs w:val="24"/>
          <w:lang w:eastAsia="zh-CN" w:bidi="hi-IN"/>
        </w:rPr>
        <w:t>’</w:t>
      </w:r>
      <w:r w:rsidRPr="005B66A3">
        <w:rPr>
          <w:rFonts w:ascii="Times New Roman" w:eastAsia="Arial Unicode MS" w:hAnsi="Times New Roman"/>
          <w:color w:val="0033CC"/>
          <w:kern w:val="2"/>
          <w:sz w:val="24"/>
          <w:szCs w:val="24"/>
          <w:lang w:eastAsia="zh-CN" w:bidi="hi-IN"/>
        </w:rPr>
        <w:t>inflazione. Ovvero, l</w:t>
      </w:r>
      <w:r w:rsidR="001B1B8A">
        <w:rPr>
          <w:rFonts w:ascii="Times New Roman" w:eastAsia="Arial Unicode MS" w:hAnsi="Times New Roman"/>
          <w:color w:val="0033CC"/>
          <w:kern w:val="2"/>
          <w:sz w:val="24"/>
          <w:szCs w:val="24"/>
          <w:lang w:eastAsia="zh-CN" w:bidi="hi-IN"/>
        </w:rPr>
        <w:t>’</w:t>
      </w:r>
      <w:r w:rsidRPr="005B66A3">
        <w:rPr>
          <w:rFonts w:ascii="Times New Roman" w:eastAsia="Arial Unicode MS" w:hAnsi="Times New Roman"/>
          <w:color w:val="0033CC"/>
          <w:kern w:val="2"/>
          <w:sz w:val="24"/>
          <w:szCs w:val="24"/>
          <w:lang w:eastAsia="zh-CN" w:bidi="hi-IN"/>
        </w:rPr>
        <w:t xml:space="preserve">aumento del </w:t>
      </w:r>
      <w:proofErr w:type="spellStart"/>
      <w:r w:rsidRPr="005B66A3">
        <w:rPr>
          <w:rFonts w:ascii="Times New Roman" w:eastAsia="Arial Unicode MS" w:hAnsi="Times New Roman"/>
          <w:color w:val="0033CC"/>
          <w:kern w:val="2"/>
          <w:sz w:val="24"/>
          <w:szCs w:val="24"/>
          <w:lang w:eastAsia="zh-CN" w:bidi="hi-IN"/>
        </w:rPr>
        <w:t>Fsn</w:t>
      </w:r>
      <w:proofErr w:type="spellEnd"/>
      <w:r w:rsidRPr="005B66A3">
        <w:rPr>
          <w:rFonts w:ascii="Times New Roman" w:eastAsia="Arial Unicode MS" w:hAnsi="Times New Roman"/>
          <w:color w:val="0033CC"/>
          <w:kern w:val="2"/>
          <w:sz w:val="24"/>
          <w:szCs w:val="24"/>
          <w:lang w:eastAsia="zh-CN" w:bidi="hi-IN"/>
        </w:rPr>
        <w:t xml:space="preserve"> sostanzialmente conferma le stime della </w:t>
      </w:r>
      <w:proofErr w:type="spellStart"/>
      <w:r w:rsidRPr="005B66A3">
        <w:rPr>
          <w:rFonts w:ascii="Times New Roman" w:eastAsia="Arial Unicode MS" w:hAnsi="Times New Roman"/>
          <w:color w:val="0033CC"/>
          <w:kern w:val="2"/>
          <w:sz w:val="24"/>
          <w:szCs w:val="24"/>
          <w:lang w:eastAsia="zh-CN" w:bidi="hi-IN"/>
        </w:rPr>
        <w:t>NaDEF</w:t>
      </w:r>
      <w:proofErr w:type="spellEnd"/>
      <w:r w:rsidRPr="005B66A3">
        <w:rPr>
          <w:rFonts w:ascii="Times New Roman" w:eastAsia="Arial Unicode MS" w:hAnsi="Times New Roman"/>
          <w:color w:val="0033CC"/>
          <w:kern w:val="2"/>
          <w:sz w:val="24"/>
          <w:szCs w:val="24"/>
          <w:lang w:eastAsia="zh-CN" w:bidi="hi-IN"/>
        </w:rPr>
        <w:t xml:space="preserve"> 2023 con una progressiva riduzione del rapporto spesa sanitaria/</w:t>
      </w:r>
      <w:proofErr w:type="spellStart"/>
      <w:r w:rsidRPr="005B66A3">
        <w:rPr>
          <w:rFonts w:ascii="Times New Roman" w:eastAsia="Arial Unicode MS" w:hAnsi="Times New Roman"/>
          <w:color w:val="0033CC"/>
          <w:kern w:val="2"/>
          <w:sz w:val="24"/>
          <w:szCs w:val="24"/>
          <w:lang w:eastAsia="zh-CN" w:bidi="hi-IN"/>
        </w:rPr>
        <w:t>Pil</w:t>
      </w:r>
      <w:proofErr w:type="spellEnd"/>
      <w:r w:rsidRPr="005B66A3">
        <w:rPr>
          <w:rFonts w:ascii="Times New Roman" w:eastAsia="Arial Unicode MS" w:hAnsi="Times New Roman"/>
          <w:color w:val="0033CC"/>
          <w:kern w:val="2"/>
          <w:sz w:val="24"/>
          <w:szCs w:val="24"/>
          <w:lang w:eastAsia="zh-CN" w:bidi="hi-IN"/>
        </w:rPr>
        <w:t xml:space="preserve">, che precipita nel 2026 al 6,1%", commenta il presidente </w:t>
      </w:r>
      <w:proofErr w:type="spellStart"/>
      <w:r w:rsidRPr="005B66A3">
        <w:rPr>
          <w:rFonts w:ascii="Times New Roman" w:eastAsia="Arial Unicode MS" w:hAnsi="Times New Roman"/>
          <w:color w:val="0033CC"/>
          <w:kern w:val="2"/>
          <w:sz w:val="24"/>
          <w:szCs w:val="24"/>
          <w:lang w:eastAsia="zh-CN" w:bidi="hi-IN"/>
        </w:rPr>
        <w:t>Cartabellotta</w:t>
      </w:r>
      <w:proofErr w:type="spellEnd"/>
      <w:r w:rsidRPr="005B66A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5" w:history="1">
        <w:r w:rsidRPr="005B66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5B66A3" w:rsidRDefault="005B66A3"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 ottobre</w:t>
      </w:r>
      <w:r w:rsidRPr="007566B7">
        <w:rPr>
          <w:rFonts w:ascii="Times New Roman" w:eastAsia="Arial Unicode MS" w:hAnsi="Times New Roman"/>
          <w:b/>
          <w:color w:val="0033CC"/>
          <w:kern w:val="2"/>
          <w:sz w:val="24"/>
          <w:szCs w:val="24"/>
          <w:lang w:eastAsia="zh-CN" w:bidi="hi-IN"/>
        </w:rPr>
        <w:t xml:space="preserve"> 2023</w:t>
      </w:r>
    </w:p>
    <w:p w:rsidR="0057157F" w:rsidRPr="0057157F" w:rsidRDefault="0057157F" w:rsidP="0057157F">
      <w:pPr>
        <w:widowControl w:val="0"/>
        <w:tabs>
          <w:tab w:val="left" w:pos="7371"/>
        </w:tabs>
        <w:suppressAutoHyphens/>
        <w:rPr>
          <w:rFonts w:ascii="Times New Roman" w:eastAsia="Arial Unicode MS" w:hAnsi="Times New Roman"/>
          <w:b/>
          <w:color w:val="0033CC"/>
          <w:kern w:val="2"/>
          <w:sz w:val="24"/>
          <w:szCs w:val="24"/>
          <w:lang w:eastAsia="zh-CN" w:bidi="hi-IN"/>
        </w:rPr>
      </w:pPr>
      <w:r w:rsidRPr="0057157F">
        <w:rPr>
          <w:rFonts w:ascii="Times New Roman" w:eastAsia="Arial Unicode MS" w:hAnsi="Times New Roman"/>
          <w:b/>
          <w:color w:val="0033CC"/>
          <w:kern w:val="2"/>
          <w:sz w:val="24"/>
          <w:szCs w:val="24"/>
          <w:lang w:eastAsia="zh-CN" w:bidi="hi-IN"/>
        </w:rPr>
        <w:t>Ospedali. Persi in tre anni circa 4 milioni di ricoveri. Sul fronte della qualità si allarga la forbice tra le strutture di eccellenza e quelle “bocciate”. Il nuovo Programma nazionale esiti</w:t>
      </w:r>
    </w:p>
    <w:p w:rsidR="0057157F" w:rsidRDefault="0057157F" w:rsidP="0057157F">
      <w:pPr>
        <w:widowControl w:val="0"/>
        <w:tabs>
          <w:tab w:val="left" w:pos="7371"/>
        </w:tabs>
        <w:suppressAutoHyphens/>
        <w:rPr>
          <w:rFonts w:ascii="Times New Roman" w:eastAsia="Arial Unicode MS" w:hAnsi="Times New Roman"/>
          <w:b/>
          <w:color w:val="0033CC"/>
          <w:kern w:val="2"/>
          <w:sz w:val="24"/>
          <w:szCs w:val="24"/>
          <w:lang w:eastAsia="zh-CN" w:bidi="hi-IN"/>
        </w:rPr>
      </w:pPr>
      <w:r w:rsidRPr="0057157F">
        <w:rPr>
          <w:rFonts w:ascii="Times New Roman" w:eastAsia="Arial Unicode MS" w:hAnsi="Times New Roman"/>
          <w:color w:val="0033CC"/>
          <w:kern w:val="2"/>
          <w:sz w:val="24"/>
          <w:szCs w:val="24"/>
          <w:lang w:eastAsia="zh-CN" w:bidi="hi-IN"/>
        </w:rPr>
        <w:t xml:space="preserve">Il nuovo report di </w:t>
      </w:r>
      <w:proofErr w:type="spellStart"/>
      <w:r w:rsidRPr="0057157F">
        <w:rPr>
          <w:rFonts w:ascii="Times New Roman" w:eastAsia="Arial Unicode MS" w:hAnsi="Times New Roman"/>
          <w:color w:val="0033CC"/>
          <w:kern w:val="2"/>
          <w:sz w:val="24"/>
          <w:szCs w:val="24"/>
          <w:lang w:eastAsia="zh-CN" w:bidi="hi-IN"/>
        </w:rPr>
        <w:t>Agenas</w:t>
      </w:r>
      <w:proofErr w:type="spellEnd"/>
      <w:r w:rsidRPr="0057157F">
        <w:rPr>
          <w:rFonts w:ascii="Times New Roman" w:eastAsia="Arial Unicode MS" w:hAnsi="Times New Roman"/>
          <w:color w:val="0033CC"/>
          <w:kern w:val="2"/>
          <w:sz w:val="24"/>
          <w:szCs w:val="24"/>
          <w:lang w:eastAsia="zh-CN" w:bidi="hi-IN"/>
        </w:rPr>
        <w:t xml:space="preserve"> che fotografa la performance degli ospedali del </w:t>
      </w:r>
      <w:proofErr w:type="spellStart"/>
      <w:r w:rsidRPr="0057157F">
        <w:rPr>
          <w:rFonts w:ascii="Times New Roman" w:eastAsia="Arial Unicode MS" w:hAnsi="Times New Roman"/>
          <w:color w:val="0033CC"/>
          <w:kern w:val="2"/>
          <w:sz w:val="24"/>
          <w:szCs w:val="24"/>
          <w:lang w:eastAsia="zh-CN" w:bidi="hi-IN"/>
        </w:rPr>
        <w:t>Ssn</w:t>
      </w:r>
      <w:proofErr w:type="spellEnd"/>
      <w:r w:rsidRPr="0057157F">
        <w:rPr>
          <w:rFonts w:ascii="Times New Roman" w:eastAsia="Arial Unicode MS" w:hAnsi="Times New Roman"/>
          <w:color w:val="0033CC"/>
          <w:kern w:val="2"/>
          <w:sz w:val="24"/>
          <w:szCs w:val="24"/>
          <w:lang w:eastAsia="zh-CN" w:bidi="hi-IN"/>
        </w:rPr>
        <w:t xml:space="preserve"> nel 2022 mostra luci e ombre. I ricoveri sono aumentati e ci si sta riallineando sempre di più ai livelli </w:t>
      </w:r>
      <w:proofErr w:type="spellStart"/>
      <w:r w:rsidRPr="0057157F">
        <w:rPr>
          <w:rFonts w:ascii="Times New Roman" w:eastAsia="Arial Unicode MS" w:hAnsi="Times New Roman"/>
          <w:color w:val="0033CC"/>
          <w:kern w:val="2"/>
          <w:sz w:val="24"/>
          <w:szCs w:val="24"/>
          <w:lang w:eastAsia="zh-CN" w:bidi="hi-IN"/>
        </w:rPr>
        <w:t>prepandemici</w:t>
      </w:r>
      <w:proofErr w:type="spellEnd"/>
      <w:r w:rsidRPr="0057157F">
        <w:rPr>
          <w:rFonts w:ascii="Times New Roman" w:eastAsia="Arial Unicode MS" w:hAnsi="Times New Roman"/>
          <w:color w:val="0033CC"/>
          <w:kern w:val="2"/>
          <w:sz w:val="24"/>
          <w:szCs w:val="24"/>
          <w:lang w:eastAsia="zh-CN" w:bidi="hi-IN"/>
        </w:rPr>
        <w:t>, anche se sul fronte dei ricoveri urgenti il sistema è in affanno. Torna a crescere il numero dei parti cesarei, ma nel biennio 2021-2022 aumenta a sorpresa anche il numero atteso dei ricoveri per parto. Frammentazione delle strutture e bassi volumi di attività le principali criticità.</w:t>
      </w:r>
      <w:r w:rsidRPr="0057157F">
        <w:rPr>
          <w:rFonts w:ascii="Times New Roman" w:eastAsia="Arial Unicode MS" w:hAnsi="Times New Roman"/>
          <w:b/>
          <w:color w:val="0033CC"/>
          <w:kern w:val="2"/>
          <w:sz w:val="24"/>
          <w:szCs w:val="24"/>
          <w:lang w:eastAsia="zh-CN" w:bidi="hi-IN"/>
        </w:rPr>
        <w:t xml:space="preserve"> </w:t>
      </w:r>
    </w:p>
    <w:p w:rsidR="0057157F" w:rsidRDefault="0057157F" w:rsidP="0057157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6" w:history="1">
        <w:r w:rsidRPr="005715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57157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7157F" w:rsidRDefault="0057157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57157F" w:rsidRPr="0057157F" w:rsidRDefault="0057157F" w:rsidP="0057157F">
      <w:pPr>
        <w:widowControl w:val="0"/>
        <w:tabs>
          <w:tab w:val="left" w:pos="7371"/>
        </w:tabs>
        <w:suppressAutoHyphens/>
        <w:rPr>
          <w:rFonts w:ascii="Times New Roman" w:eastAsia="Arial Unicode MS" w:hAnsi="Times New Roman"/>
          <w:b/>
          <w:color w:val="0033CC"/>
          <w:kern w:val="2"/>
          <w:sz w:val="24"/>
          <w:szCs w:val="24"/>
          <w:lang w:eastAsia="zh-CN" w:bidi="hi-IN"/>
        </w:rPr>
      </w:pPr>
      <w:r w:rsidRPr="0057157F">
        <w:rPr>
          <w:rFonts w:ascii="Times New Roman" w:eastAsia="Arial Unicode MS" w:hAnsi="Times New Roman"/>
          <w:b/>
          <w:color w:val="0033CC"/>
          <w:kern w:val="2"/>
          <w:sz w:val="24"/>
          <w:szCs w:val="24"/>
          <w:lang w:eastAsia="zh-CN" w:bidi="hi-IN"/>
        </w:rPr>
        <w:t>Arriva il Fascicolo sanitario elettronico 2.0. Dai vaccini alle prescrizioni fino alle cartelle cliniche. Ecco quali dati conterrà</w:t>
      </w:r>
    </w:p>
    <w:p w:rsidR="0057157F" w:rsidRDefault="0057157F" w:rsidP="0057157F">
      <w:pPr>
        <w:widowControl w:val="0"/>
        <w:tabs>
          <w:tab w:val="left" w:pos="7371"/>
        </w:tabs>
        <w:suppressAutoHyphens/>
        <w:rPr>
          <w:rFonts w:ascii="Times New Roman" w:eastAsia="Arial Unicode MS" w:hAnsi="Times New Roman"/>
          <w:b/>
          <w:color w:val="0033CC"/>
          <w:kern w:val="2"/>
          <w:sz w:val="24"/>
          <w:szCs w:val="24"/>
          <w:lang w:eastAsia="zh-CN" w:bidi="hi-IN"/>
        </w:rPr>
      </w:pPr>
      <w:r w:rsidRPr="0057157F">
        <w:rPr>
          <w:rFonts w:ascii="Times New Roman" w:eastAsia="Arial Unicode MS" w:hAnsi="Times New Roman"/>
          <w:color w:val="0033CC"/>
          <w:kern w:val="2"/>
          <w:sz w:val="24"/>
          <w:szCs w:val="24"/>
          <w:lang w:eastAsia="zh-CN" w:bidi="hi-IN"/>
        </w:rPr>
        <w:t xml:space="preserve">Pubblicato in Gazzetta ufficiale il decreto di Salute, </w:t>
      </w:r>
      <w:proofErr w:type="spellStart"/>
      <w:r w:rsidRPr="0057157F">
        <w:rPr>
          <w:rFonts w:ascii="Times New Roman" w:eastAsia="Arial Unicode MS" w:hAnsi="Times New Roman"/>
          <w:color w:val="0033CC"/>
          <w:kern w:val="2"/>
          <w:sz w:val="24"/>
          <w:szCs w:val="24"/>
          <w:lang w:eastAsia="zh-CN" w:bidi="hi-IN"/>
        </w:rPr>
        <w:t>Mef</w:t>
      </w:r>
      <w:proofErr w:type="spellEnd"/>
      <w:r w:rsidRPr="0057157F">
        <w:rPr>
          <w:rFonts w:ascii="Times New Roman" w:eastAsia="Arial Unicode MS" w:hAnsi="Times New Roman"/>
          <w:color w:val="0033CC"/>
          <w:kern w:val="2"/>
          <w:sz w:val="24"/>
          <w:szCs w:val="24"/>
          <w:lang w:eastAsia="zh-CN" w:bidi="hi-IN"/>
        </w:rPr>
        <w:t xml:space="preserve"> e Innovazione tecnologica che definisce lo </w:t>
      </w:r>
      <w:proofErr w:type="spellStart"/>
      <w:r w:rsidRPr="0057157F">
        <w:rPr>
          <w:rFonts w:ascii="Times New Roman" w:eastAsia="Arial Unicode MS" w:hAnsi="Times New Roman"/>
          <w:color w:val="0033CC"/>
          <w:kern w:val="2"/>
          <w:sz w:val="24"/>
          <w:szCs w:val="24"/>
          <w:lang w:eastAsia="zh-CN" w:bidi="hi-IN"/>
        </w:rPr>
        <w:t>step</w:t>
      </w:r>
      <w:proofErr w:type="spellEnd"/>
      <w:r w:rsidRPr="0057157F">
        <w:rPr>
          <w:rFonts w:ascii="Times New Roman" w:eastAsia="Arial Unicode MS" w:hAnsi="Times New Roman"/>
          <w:color w:val="0033CC"/>
          <w:kern w:val="2"/>
          <w:sz w:val="24"/>
          <w:szCs w:val="24"/>
          <w:lang w:eastAsia="zh-CN" w:bidi="hi-IN"/>
        </w:rPr>
        <w:t xml:space="preserve"> in avanti del </w:t>
      </w:r>
      <w:proofErr w:type="spellStart"/>
      <w:r w:rsidRPr="0057157F">
        <w:rPr>
          <w:rFonts w:ascii="Times New Roman" w:eastAsia="Arial Unicode MS" w:hAnsi="Times New Roman"/>
          <w:color w:val="0033CC"/>
          <w:kern w:val="2"/>
          <w:sz w:val="24"/>
          <w:szCs w:val="24"/>
          <w:lang w:eastAsia="zh-CN" w:bidi="hi-IN"/>
        </w:rPr>
        <w:t>Fse</w:t>
      </w:r>
      <w:proofErr w:type="spellEnd"/>
      <w:r w:rsidRPr="0057157F">
        <w:rPr>
          <w:rFonts w:ascii="Times New Roman" w:eastAsia="Arial Unicode MS" w:hAnsi="Times New Roman"/>
          <w:color w:val="0033CC"/>
          <w:kern w:val="2"/>
          <w:sz w:val="24"/>
          <w:szCs w:val="24"/>
          <w:lang w:eastAsia="zh-CN" w:bidi="hi-IN"/>
        </w:rPr>
        <w:t xml:space="preserve"> dove troverà spazio il cosiddetto Profilo sanitario sintetico che è il documento socio-sanitario informatico redatto e aggiornato dal MMG/PLS che riassume la storia clinica dell’assistito e la sua situazione corrente conosciuta.</w:t>
      </w:r>
      <w:r>
        <w:rPr>
          <w:rFonts w:ascii="Times New Roman" w:eastAsia="Arial Unicode MS" w:hAnsi="Times New Roman"/>
          <w:b/>
          <w:color w:val="0033CC"/>
          <w:kern w:val="2"/>
          <w:sz w:val="24"/>
          <w:szCs w:val="24"/>
          <w:lang w:eastAsia="zh-CN" w:bidi="hi-IN"/>
        </w:rPr>
        <w:t xml:space="preserve"> </w:t>
      </w:r>
      <w:hyperlink r:id="rId38" w:history="1">
        <w:r w:rsidRPr="005715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57157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57157F" w:rsidRDefault="0057157F"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BA7D48" w:rsidRP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b/>
          <w:color w:val="0033CC"/>
          <w:kern w:val="2"/>
          <w:sz w:val="24"/>
          <w:szCs w:val="24"/>
          <w:lang w:eastAsia="zh-CN" w:bidi="hi-IN"/>
        </w:rPr>
        <w:t xml:space="preserve">Congresso </w:t>
      </w:r>
      <w:proofErr w:type="spellStart"/>
      <w:r w:rsidRPr="00BA7D48">
        <w:rPr>
          <w:rFonts w:ascii="Times New Roman" w:eastAsia="Arial Unicode MS" w:hAnsi="Times New Roman"/>
          <w:b/>
          <w:color w:val="0033CC"/>
          <w:kern w:val="2"/>
          <w:sz w:val="24"/>
          <w:szCs w:val="24"/>
          <w:lang w:eastAsia="zh-CN" w:bidi="hi-IN"/>
        </w:rPr>
        <w:t>FeDerSerD</w:t>
      </w:r>
      <w:proofErr w:type="spellEnd"/>
      <w:r w:rsidRPr="00BA7D48">
        <w:rPr>
          <w:rFonts w:ascii="Times New Roman" w:eastAsia="Arial Unicode MS" w:hAnsi="Times New Roman"/>
          <w:b/>
          <w:color w:val="0033CC"/>
          <w:kern w:val="2"/>
          <w:sz w:val="24"/>
          <w:szCs w:val="24"/>
          <w:lang w:eastAsia="zh-CN" w:bidi="hi-IN"/>
        </w:rPr>
        <w:t>. Su oltre 800 mila persone con alcol dipendenza meno del 10% accede a centri di cura</w:t>
      </w:r>
    </w:p>
    <w:p w:rsid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color w:val="0033CC"/>
          <w:kern w:val="2"/>
          <w:sz w:val="24"/>
          <w:szCs w:val="24"/>
          <w:lang w:eastAsia="zh-CN" w:bidi="hi-IN"/>
        </w:rPr>
        <w:t xml:space="preserve">Focus anche sulle terapie farmacologiche con molte novità per il lavoro dei professionisti e la salute dei pazienti. Tutta la giornata di lavoro, nel trattare gli approcci farmacologici, ha visto sullo sfondo la valorizzazione del metodo di lavoro multidisciplinare e </w:t>
      </w:r>
      <w:proofErr w:type="spellStart"/>
      <w:r w:rsidRPr="00BA7D48">
        <w:rPr>
          <w:rFonts w:ascii="Times New Roman" w:eastAsia="Arial Unicode MS" w:hAnsi="Times New Roman"/>
          <w:color w:val="0033CC"/>
          <w:kern w:val="2"/>
          <w:sz w:val="24"/>
          <w:szCs w:val="24"/>
          <w:lang w:eastAsia="zh-CN" w:bidi="hi-IN"/>
        </w:rPr>
        <w:t>multiprofessionale</w:t>
      </w:r>
      <w:proofErr w:type="spellEnd"/>
      <w:r w:rsidRPr="00BA7D48">
        <w:rPr>
          <w:rFonts w:ascii="Times New Roman" w:eastAsia="Arial Unicode MS" w:hAnsi="Times New Roman"/>
          <w:color w:val="0033CC"/>
          <w:kern w:val="2"/>
          <w:sz w:val="24"/>
          <w:szCs w:val="24"/>
          <w:lang w:eastAsia="zh-CN" w:bidi="hi-IN"/>
        </w:rPr>
        <w:t xml:space="preserve">, la attenzione ai fenomeni di </w:t>
      </w:r>
      <w:proofErr w:type="spellStart"/>
      <w:r w:rsidRPr="00BA7D48">
        <w:rPr>
          <w:rFonts w:ascii="Times New Roman" w:eastAsia="Arial Unicode MS" w:hAnsi="Times New Roman"/>
          <w:color w:val="0033CC"/>
          <w:kern w:val="2"/>
          <w:sz w:val="24"/>
          <w:szCs w:val="24"/>
          <w:lang w:eastAsia="zh-CN" w:bidi="hi-IN"/>
        </w:rPr>
        <w:t>poliabuso</w:t>
      </w:r>
      <w:proofErr w:type="spellEnd"/>
      <w:r w:rsidRPr="00BA7D48">
        <w:rPr>
          <w:rFonts w:ascii="Times New Roman" w:eastAsia="Arial Unicode MS" w:hAnsi="Times New Roman"/>
          <w:color w:val="0033CC"/>
          <w:kern w:val="2"/>
          <w:sz w:val="24"/>
          <w:szCs w:val="24"/>
          <w:lang w:eastAsia="zh-CN" w:bidi="hi-IN"/>
        </w:rPr>
        <w:t xml:space="preserve"> e la loro influenza sulla modulazione delle terapie possibili.</w:t>
      </w:r>
      <w:r>
        <w:rPr>
          <w:rFonts w:ascii="Times New Roman" w:eastAsia="Arial Unicode MS" w:hAnsi="Times New Roman"/>
          <w:b/>
          <w:color w:val="0033CC"/>
          <w:kern w:val="2"/>
          <w:sz w:val="24"/>
          <w:szCs w:val="24"/>
          <w:lang w:eastAsia="zh-CN" w:bidi="hi-IN"/>
        </w:rPr>
        <w:t xml:space="preserve"> </w:t>
      </w:r>
      <w:hyperlink r:id="rId40" w:history="1">
        <w:r w:rsidRPr="00BA7D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7D48" w:rsidRDefault="00BA7D48"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46A3E" w:rsidRP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r w:rsidRPr="00A46A3E">
        <w:rPr>
          <w:rFonts w:ascii="Times New Roman" w:eastAsia="Arial Unicode MS" w:hAnsi="Times New Roman"/>
          <w:b/>
          <w:color w:val="0033CC"/>
          <w:kern w:val="2"/>
          <w:sz w:val="24"/>
          <w:szCs w:val="24"/>
          <w:lang w:eastAsia="zh-CN" w:bidi="hi-IN"/>
        </w:rPr>
        <w:t xml:space="preserve">Manovra. La bocciatura delle Società scientifiche: “Largamente insufficiente per il potenziamento del </w:t>
      </w:r>
      <w:proofErr w:type="spellStart"/>
      <w:r w:rsidRPr="00A46A3E">
        <w:rPr>
          <w:rFonts w:ascii="Times New Roman" w:eastAsia="Arial Unicode MS" w:hAnsi="Times New Roman"/>
          <w:b/>
          <w:color w:val="0033CC"/>
          <w:kern w:val="2"/>
          <w:sz w:val="24"/>
          <w:szCs w:val="24"/>
          <w:lang w:eastAsia="zh-CN" w:bidi="hi-IN"/>
        </w:rPr>
        <w:t>Ssn</w:t>
      </w:r>
      <w:proofErr w:type="spellEnd"/>
      <w:r w:rsidRPr="00A46A3E">
        <w:rPr>
          <w:rFonts w:ascii="Times New Roman" w:eastAsia="Arial Unicode MS" w:hAnsi="Times New Roman"/>
          <w:b/>
          <w:color w:val="0033CC"/>
          <w:kern w:val="2"/>
          <w:sz w:val="24"/>
          <w:szCs w:val="24"/>
          <w:lang w:eastAsia="zh-CN" w:bidi="hi-IN"/>
        </w:rPr>
        <w:t>”</w:t>
      </w:r>
    </w:p>
    <w:p w:rsid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r w:rsidRPr="00A46A3E">
        <w:rPr>
          <w:rFonts w:ascii="Times New Roman" w:eastAsia="Arial Unicode MS" w:hAnsi="Times New Roman"/>
          <w:color w:val="0033CC"/>
          <w:kern w:val="2"/>
          <w:sz w:val="24"/>
          <w:szCs w:val="24"/>
          <w:lang w:eastAsia="zh-CN" w:bidi="hi-IN"/>
        </w:rPr>
        <w:t xml:space="preserve">L’allarme del Forum delle 75 Società Scientifiche dei Clinici Ospedalieri e Universitari Italiani: “Non sono stati toccati i tetti di spesa, tranne quello per le strutture private accreditate. Prosegue il </w:t>
      </w:r>
      <w:proofErr w:type="spellStart"/>
      <w:r w:rsidRPr="00A46A3E">
        <w:rPr>
          <w:rFonts w:ascii="Times New Roman" w:eastAsia="Arial Unicode MS" w:hAnsi="Times New Roman"/>
          <w:color w:val="0033CC"/>
          <w:kern w:val="2"/>
          <w:sz w:val="24"/>
          <w:szCs w:val="24"/>
          <w:lang w:eastAsia="zh-CN" w:bidi="hi-IN"/>
        </w:rPr>
        <w:lastRenderedPageBreak/>
        <w:t>definanziamento</w:t>
      </w:r>
      <w:proofErr w:type="spellEnd"/>
      <w:r w:rsidRPr="00A46A3E">
        <w:rPr>
          <w:rFonts w:ascii="Times New Roman" w:eastAsia="Arial Unicode MS" w:hAnsi="Times New Roman"/>
          <w:color w:val="0033CC"/>
          <w:kern w:val="2"/>
          <w:sz w:val="24"/>
          <w:szCs w:val="24"/>
          <w:lang w:eastAsia="zh-CN" w:bidi="hi-IN"/>
        </w:rPr>
        <w:t xml:space="preserve"> della sanità che si attesta solo al 6,6% del </w:t>
      </w:r>
      <w:proofErr w:type="spellStart"/>
      <w:r w:rsidRPr="00A46A3E">
        <w:rPr>
          <w:rFonts w:ascii="Times New Roman" w:eastAsia="Arial Unicode MS" w:hAnsi="Times New Roman"/>
          <w:color w:val="0033CC"/>
          <w:kern w:val="2"/>
          <w:sz w:val="24"/>
          <w:szCs w:val="24"/>
          <w:lang w:eastAsia="zh-CN" w:bidi="hi-IN"/>
        </w:rPr>
        <w:t>Pil</w:t>
      </w:r>
      <w:proofErr w:type="spellEnd"/>
      <w:r w:rsidRPr="00A46A3E">
        <w:rPr>
          <w:rFonts w:ascii="Times New Roman" w:eastAsia="Arial Unicode MS" w:hAnsi="Times New Roman"/>
          <w:color w:val="0033CC"/>
          <w:kern w:val="2"/>
          <w:sz w:val="24"/>
          <w:szCs w:val="24"/>
          <w:lang w:eastAsia="zh-CN" w:bidi="hi-IN"/>
        </w:rPr>
        <w:t xml:space="preserve"> e nel prossimo biennio è previsto che scenda al 6,1% (contro l’11% della Germania, il 10% della Francia e il 9,3% del Regno Unito)”. </w:t>
      </w:r>
      <w:r>
        <w:rPr>
          <w:rFonts w:ascii="Times New Roman" w:eastAsia="Arial Unicode MS" w:hAnsi="Times New Roman"/>
          <w:b/>
          <w:color w:val="0033CC"/>
          <w:kern w:val="2"/>
          <w:sz w:val="24"/>
          <w:szCs w:val="24"/>
          <w:lang w:eastAsia="zh-CN" w:bidi="hi-IN"/>
        </w:rPr>
        <w:t xml:space="preserve">Leggi tutto. </w:t>
      </w:r>
    </w:p>
    <w:p w:rsid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p>
    <w:p w:rsidR="00A46A3E" w:rsidRP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r w:rsidRPr="00A46A3E">
        <w:rPr>
          <w:rFonts w:ascii="Times New Roman" w:eastAsia="Arial Unicode MS" w:hAnsi="Times New Roman"/>
          <w:b/>
          <w:color w:val="0033CC"/>
          <w:kern w:val="2"/>
          <w:sz w:val="24"/>
          <w:szCs w:val="24"/>
          <w:lang w:eastAsia="zh-CN" w:bidi="hi-IN"/>
        </w:rPr>
        <w:t>Natalità. Istat: nuovo record negativo di nascite nel 2022: -1,7% rispetto al 2021. Di nuovo sotto quota 400.000. Cala anche il contributo degli stranieri</w:t>
      </w:r>
    </w:p>
    <w:p w:rsid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r w:rsidRPr="00A46A3E">
        <w:rPr>
          <w:rFonts w:ascii="Times New Roman" w:eastAsia="Arial Unicode MS" w:hAnsi="Times New Roman"/>
          <w:color w:val="0033CC"/>
          <w:kern w:val="2"/>
          <w:sz w:val="24"/>
          <w:szCs w:val="24"/>
          <w:lang w:eastAsia="zh-CN" w:bidi="hi-IN"/>
        </w:rPr>
        <w:t xml:space="preserve">Per il totale delle donne residenti l’età media al parto rimane stabile rispetto al 2021, pari a 32,4 anni, più alta per le italiane (32,9) rispetto alle straniere (29,6), ma rispetto al 1995 la crescita è di oltre due anni. In misura marcata è cresciuta anche l’età media alla nascita del primo figlio, che oggi si attesta a 31,6 anni, oltre tre anni in più rispetto al 1995. </w:t>
      </w:r>
      <w:hyperlink r:id="rId41" w:history="1">
        <w:r w:rsidRPr="00A46A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46A3E" w:rsidRDefault="00A46A3E"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 ottobre</w:t>
      </w:r>
      <w:r w:rsidRPr="007566B7">
        <w:rPr>
          <w:rFonts w:ascii="Times New Roman" w:eastAsia="Arial Unicode MS" w:hAnsi="Times New Roman"/>
          <w:b/>
          <w:color w:val="0033CC"/>
          <w:kern w:val="2"/>
          <w:sz w:val="24"/>
          <w:szCs w:val="24"/>
          <w:lang w:eastAsia="zh-CN" w:bidi="hi-IN"/>
        </w:rPr>
        <w:t xml:space="preserve"> 2023</w:t>
      </w:r>
    </w:p>
    <w:p w:rsidR="00A46A3E" w:rsidRPr="00A46A3E"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46A3E">
        <w:rPr>
          <w:rFonts w:ascii="Times New Roman" w:eastAsia="Arial Unicode MS" w:hAnsi="Times New Roman"/>
          <w:b/>
          <w:color w:val="0033CC"/>
          <w:kern w:val="2"/>
          <w:sz w:val="24"/>
          <w:szCs w:val="24"/>
          <w:lang w:eastAsia="zh-CN" w:bidi="hi-IN"/>
        </w:rPr>
        <w:t>Covid</w:t>
      </w:r>
      <w:proofErr w:type="spellEnd"/>
      <w:r w:rsidRPr="00A46A3E">
        <w:rPr>
          <w:rFonts w:ascii="Times New Roman" w:eastAsia="Arial Unicode MS" w:hAnsi="Times New Roman"/>
          <w:b/>
          <w:color w:val="0033CC"/>
          <w:kern w:val="2"/>
          <w:sz w:val="24"/>
          <w:szCs w:val="24"/>
          <w:lang w:eastAsia="zh-CN" w:bidi="hi-IN"/>
        </w:rPr>
        <w:t xml:space="preserve"> in frenata. Variante </w:t>
      </w:r>
      <w:proofErr w:type="spellStart"/>
      <w:r w:rsidRPr="00A46A3E">
        <w:rPr>
          <w:rFonts w:ascii="Times New Roman" w:eastAsia="Arial Unicode MS" w:hAnsi="Times New Roman"/>
          <w:b/>
          <w:color w:val="0033CC"/>
          <w:kern w:val="2"/>
          <w:sz w:val="24"/>
          <w:szCs w:val="24"/>
          <w:lang w:eastAsia="zh-CN" w:bidi="hi-IN"/>
        </w:rPr>
        <w:t>Eris</w:t>
      </w:r>
      <w:proofErr w:type="spellEnd"/>
      <w:r w:rsidRPr="00A46A3E">
        <w:rPr>
          <w:rFonts w:ascii="Times New Roman" w:eastAsia="Arial Unicode MS" w:hAnsi="Times New Roman"/>
          <w:b/>
          <w:color w:val="0033CC"/>
          <w:kern w:val="2"/>
          <w:sz w:val="24"/>
          <w:szCs w:val="24"/>
          <w:lang w:eastAsia="zh-CN" w:bidi="hi-IN"/>
        </w:rPr>
        <w:t xml:space="preserve"> sempre dominante. Indice </w:t>
      </w:r>
      <w:proofErr w:type="spellStart"/>
      <w:r w:rsidRPr="00A46A3E">
        <w:rPr>
          <w:rFonts w:ascii="Times New Roman" w:eastAsia="Arial Unicode MS" w:hAnsi="Times New Roman"/>
          <w:b/>
          <w:color w:val="0033CC"/>
          <w:kern w:val="2"/>
          <w:sz w:val="24"/>
          <w:szCs w:val="24"/>
          <w:lang w:eastAsia="zh-CN" w:bidi="hi-IN"/>
        </w:rPr>
        <w:t>Rt</w:t>
      </w:r>
      <w:proofErr w:type="spellEnd"/>
      <w:r w:rsidRPr="00A46A3E">
        <w:rPr>
          <w:rFonts w:ascii="Times New Roman" w:eastAsia="Arial Unicode MS" w:hAnsi="Times New Roman"/>
          <w:b/>
          <w:color w:val="0033CC"/>
          <w:kern w:val="2"/>
          <w:sz w:val="24"/>
          <w:szCs w:val="24"/>
          <w:lang w:eastAsia="zh-CN" w:bidi="hi-IN"/>
        </w:rPr>
        <w:t xml:space="preserve"> sotto la soglia epidemica</w:t>
      </w:r>
    </w:p>
    <w:p w:rsidR="00A3647B" w:rsidRDefault="00A46A3E" w:rsidP="00A46A3E">
      <w:pPr>
        <w:widowControl w:val="0"/>
        <w:tabs>
          <w:tab w:val="left" w:pos="7371"/>
        </w:tabs>
        <w:suppressAutoHyphens/>
        <w:rPr>
          <w:rFonts w:ascii="Times New Roman" w:eastAsia="Arial Unicode MS" w:hAnsi="Times New Roman"/>
          <w:b/>
          <w:color w:val="0033CC"/>
          <w:kern w:val="2"/>
          <w:sz w:val="24"/>
          <w:szCs w:val="24"/>
          <w:lang w:eastAsia="zh-CN" w:bidi="hi-IN"/>
        </w:rPr>
      </w:pPr>
      <w:r w:rsidRPr="00A46A3E">
        <w:rPr>
          <w:rFonts w:ascii="Times New Roman" w:eastAsia="Arial Unicode MS" w:hAnsi="Times New Roman"/>
          <w:color w:val="0033CC"/>
          <w:kern w:val="2"/>
          <w:sz w:val="24"/>
          <w:szCs w:val="24"/>
          <w:lang w:eastAsia="zh-CN" w:bidi="hi-IN"/>
        </w:rPr>
        <w:t>Dopo il bollettino settimanale arriva il report settimanale del Ministero. L’incidenza è in diminuzione in tutte le fasce d’età. L’età mediana alla diagnosi è di 57 anni, stabile rispetto alle settimane precedenti. La percentuale di reinfezioni è circa il 41%, in leggera diminuzione rispetto alla settimana precedente.</w:t>
      </w:r>
      <w:r>
        <w:rPr>
          <w:rFonts w:ascii="Times New Roman" w:eastAsia="Arial Unicode MS" w:hAnsi="Times New Roman"/>
          <w:b/>
          <w:color w:val="0033CC"/>
          <w:kern w:val="2"/>
          <w:sz w:val="24"/>
          <w:szCs w:val="24"/>
          <w:lang w:eastAsia="zh-CN" w:bidi="hi-IN"/>
        </w:rPr>
        <w:t xml:space="preserve"> </w:t>
      </w:r>
      <w:hyperlink r:id="rId42"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46A3E" w:rsidRDefault="00A46A3E"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0E270C" w:rsidRP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b/>
          <w:color w:val="0033CC"/>
          <w:kern w:val="2"/>
          <w:sz w:val="24"/>
          <w:szCs w:val="24"/>
          <w:lang w:eastAsia="zh-CN" w:bidi="hi-IN"/>
        </w:rPr>
        <w:t xml:space="preserve">Congresso </w:t>
      </w:r>
      <w:proofErr w:type="spellStart"/>
      <w:r w:rsidRPr="000E270C">
        <w:rPr>
          <w:rFonts w:ascii="Times New Roman" w:eastAsia="Arial Unicode MS" w:hAnsi="Times New Roman"/>
          <w:b/>
          <w:color w:val="0033CC"/>
          <w:kern w:val="2"/>
          <w:sz w:val="24"/>
          <w:szCs w:val="24"/>
          <w:lang w:eastAsia="zh-CN" w:bidi="hi-IN"/>
        </w:rPr>
        <w:t>FeDerSerD</w:t>
      </w:r>
      <w:proofErr w:type="spellEnd"/>
      <w:r w:rsidRPr="000E270C">
        <w:rPr>
          <w:rFonts w:ascii="Times New Roman" w:eastAsia="Arial Unicode MS" w:hAnsi="Times New Roman"/>
          <w:b/>
          <w:color w:val="0033CC"/>
          <w:kern w:val="2"/>
          <w:sz w:val="24"/>
          <w:szCs w:val="24"/>
          <w:lang w:eastAsia="zh-CN" w:bidi="hi-IN"/>
        </w:rPr>
        <w:t>: fondamentale la lotta allo stigma e l’intervento precoce</w:t>
      </w:r>
    </w:p>
    <w:p w:rsidR="00A46A3E"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color w:val="0033CC"/>
          <w:kern w:val="2"/>
          <w:sz w:val="24"/>
          <w:szCs w:val="24"/>
          <w:lang w:eastAsia="zh-CN" w:bidi="hi-IN"/>
        </w:rPr>
        <w:t>Al centro dell’ultima giornata dell’assiste anche il Disturbo da Gioco d’Azzardo e focus sulle linee preventive nelle dipendenze comportamentali.</w:t>
      </w:r>
      <w:r>
        <w:rPr>
          <w:rFonts w:ascii="Times New Roman" w:eastAsia="Arial Unicode MS" w:hAnsi="Times New Roman"/>
          <w:b/>
          <w:color w:val="0033CC"/>
          <w:kern w:val="2"/>
          <w:sz w:val="24"/>
          <w:szCs w:val="24"/>
          <w:lang w:eastAsia="zh-CN" w:bidi="hi-IN"/>
        </w:rPr>
        <w:t xml:space="preserve"> </w:t>
      </w:r>
      <w:hyperlink r:id="rId43"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p>
    <w:p w:rsidR="000E270C" w:rsidRP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b/>
          <w:color w:val="0033CC"/>
          <w:kern w:val="2"/>
          <w:sz w:val="24"/>
          <w:szCs w:val="24"/>
          <w:lang w:eastAsia="zh-CN" w:bidi="hi-IN"/>
        </w:rPr>
        <w:t xml:space="preserve">Crisi delle specializzazioni mediche. </w:t>
      </w:r>
      <w:proofErr w:type="spellStart"/>
      <w:r w:rsidRPr="000E270C">
        <w:rPr>
          <w:rFonts w:ascii="Times New Roman" w:eastAsia="Arial Unicode MS" w:hAnsi="Times New Roman"/>
          <w:b/>
          <w:color w:val="0033CC"/>
          <w:kern w:val="2"/>
          <w:sz w:val="24"/>
          <w:szCs w:val="24"/>
          <w:lang w:eastAsia="zh-CN" w:bidi="hi-IN"/>
        </w:rPr>
        <w:t>Anaao-Assomed</w:t>
      </w:r>
      <w:proofErr w:type="spellEnd"/>
      <w:r w:rsidRPr="000E270C">
        <w:rPr>
          <w:rFonts w:ascii="Times New Roman" w:eastAsia="Arial Unicode MS" w:hAnsi="Times New Roman"/>
          <w:b/>
          <w:color w:val="0033CC"/>
          <w:kern w:val="2"/>
          <w:sz w:val="24"/>
          <w:szCs w:val="24"/>
          <w:lang w:eastAsia="zh-CN" w:bidi="hi-IN"/>
        </w:rPr>
        <w:t xml:space="preserve"> Lombardia: “Quadro sconfortante, al lavoro con la Regione”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color w:val="0033CC"/>
          <w:kern w:val="2"/>
          <w:sz w:val="24"/>
          <w:szCs w:val="24"/>
          <w:lang w:eastAsia="zh-CN" w:bidi="hi-IN"/>
        </w:rPr>
        <w:t xml:space="preserve">In Lombardia il tasso di posti non coperti è circa al 31%. Particolarmente in sofferenza Anestesia e Rianimazione, Chirurgia Generale, Medicina Interna e Medicina d’Emergenza-Urgenza. </w:t>
      </w:r>
      <w:proofErr w:type="spellStart"/>
      <w:r w:rsidRPr="000E270C">
        <w:rPr>
          <w:rFonts w:ascii="Times New Roman" w:eastAsia="Arial Unicode MS" w:hAnsi="Times New Roman"/>
          <w:color w:val="0033CC"/>
          <w:kern w:val="2"/>
          <w:sz w:val="24"/>
          <w:szCs w:val="24"/>
          <w:lang w:eastAsia="zh-CN" w:bidi="hi-IN"/>
        </w:rPr>
        <w:t>Magnone</w:t>
      </w:r>
      <w:proofErr w:type="spellEnd"/>
      <w:r w:rsidRPr="000E270C">
        <w:rPr>
          <w:rFonts w:ascii="Times New Roman" w:eastAsia="Arial Unicode MS" w:hAnsi="Times New Roman"/>
          <w:color w:val="0033CC"/>
          <w:kern w:val="2"/>
          <w:sz w:val="24"/>
          <w:szCs w:val="24"/>
          <w:lang w:eastAsia="zh-CN" w:bidi="hi-IN"/>
        </w:rPr>
        <w:t>: “Colpa dell’incapacità e dell’incompetenza della politica ma anche del sindacato, che fatica a riconoscere la differenza tra chi lavora nel disagio dell’urgenza e chi ha più spazio per libera professione e qualità di vita. Chiesti interventi alla Regione”.</w:t>
      </w:r>
      <w:r>
        <w:rPr>
          <w:rFonts w:ascii="Times New Roman" w:eastAsia="Arial Unicode MS" w:hAnsi="Times New Roman"/>
          <w:b/>
          <w:color w:val="0033CC"/>
          <w:kern w:val="2"/>
          <w:sz w:val="24"/>
          <w:szCs w:val="24"/>
          <w:lang w:eastAsia="zh-CN" w:bidi="hi-IN"/>
        </w:rPr>
        <w:t xml:space="preserve"> </w:t>
      </w:r>
      <w:hyperlink r:id="rId44"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p>
    <w:p w:rsidR="000E270C" w:rsidRP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b/>
          <w:color w:val="0033CC"/>
          <w:kern w:val="2"/>
          <w:sz w:val="24"/>
          <w:szCs w:val="24"/>
          <w:lang w:eastAsia="zh-CN" w:bidi="hi-IN"/>
        </w:rPr>
        <w:t>Congresso SIPB. I disturbi dell’alimentazione: come trattarli e come motivare i pazienti a farsi curare</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color w:val="0033CC"/>
          <w:kern w:val="2"/>
          <w:sz w:val="24"/>
          <w:szCs w:val="24"/>
          <w:lang w:eastAsia="zh-CN" w:bidi="hi-IN"/>
        </w:rPr>
        <w:t xml:space="preserve">“I disturbi dell’alimentazione (anoressia nervosa, bulimia nervosa e </w:t>
      </w:r>
      <w:proofErr w:type="spellStart"/>
      <w:r w:rsidRPr="000E270C">
        <w:rPr>
          <w:rFonts w:ascii="Times New Roman" w:eastAsia="Arial Unicode MS" w:hAnsi="Times New Roman"/>
          <w:color w:val="0033CC"/>
          <w:kern w:val="2"/>
          <w:sz w:val="24"/>
          <w:szCs w:val="24"/>
          <w:lang w:eastAsia="zh-CN" w:bidi="hi-IN"/>
        </w:rPr>
        <w:t>binge</w:t>
      </w:r>
      <w:proofErr w:type="spellEnd"/>
      <w:r w:rsidRPr="000E270C">
        <w:rPr>
          <w:rFonts w:ascii="Times New Roman" w:eastAsia="Arial Unicode MS" w:hAnsi="Times New Roman"/>
          <w:color w:val="0033CC"/>
          <w:kern w:val="2"/>
          <w:sz w:val="24"/>
          <w:szCs w:val="24"/>
          <w:lang w:eastAsia="zh-CN" w:bidi="hi-IN"/>
        </w:rPr>
        <w:t xml:space="preserve"> </w:t>
      </w:r>
      <w:proofErr w:type="spellStart"/>
      <w:r w:rsidRPr="000E270C">
        <w:rPr>
          <w:rFonts w:ascii="Times New Roman" w:eastAsia="Arial Unicode MS" w:hAnsi="Times New Roman"/>
          <w:color w:val="0033CC"/>
          <w:kern w:val="2"/>
          <w:sz w:val="24"/>
          <w:szCs w:val="24"/>
          <w:lang w:eastAsia="zh-CN" w:bidi="hi-IN"/>
        </w:rPr>
        <w:t>eating</w:t>
      </w:r>
      <w:proofErr w:type="spellEnd"/>
      <w:r w:rsidRPr="000E270C">
        <w:rPr>
          <w:rFonts w:ascii="Times New Roman" w:eastAsia="Arial Unicode MS" w:hAnsi="Times New Roman"/>
          <w:color w:val="0033CC"/>
          <w:kern w:val="2"/>
          <w:sz w:val="24"/>
          <w:szCs w:val="24"/>
          <w:lang w:eastAsia="zh-CN" w:bidi="hi-IN"/>
        </w:rPr>
        <w:t xml:space="preserve"> </w:t>
      </w:r>
      <w:proofErr w:type="spellStart"/>
      <w:r w:rsidRPr="000E270C">
        <w:rPr>
          <w:rFonts w:ascii="Times New Roman" w:eastAsia="Arial Unicode MS" w:hAnsi="Times New Roman"/>
          <w:color w:val="0033CC"/>
          <w:kern w:val="2"/>
          <w:sz w:val="24"/>
          <w:szCs w:val="24"/>
          <w:lang w:eastAsia="zh-CN" w:bidi="hi-IN"/>
        </w:rPr>
        <w:t>disorder</w:t>
      </w:r>
      <w:proofErr w:type="spellEnd"/>
      <w:r w:rsidRPr="000E270C">
        <w:rPr>
          <w:rFonts w:ascii="Times New Roman" w:eastAsia="Arial Unicode MS" w:hAnsi="Times New Roman"/>
          <w:color w:val="0033CC"/>
          <w:kern w:val="2"/>
          <w:sz w:val="24"/>
          <w:szCs w:val="24"/>
          <w:lang w:eastAsia="zh-CN" w:bidi="hi-IN"/>
        </w:rPr>
        <w:t xml:space="preserve">) arrivano spesso in ritardo all’attenzione dei centri qualificati per il loro trattamento. La loro gestione appropriata richiede la disponibilità di quattro livelli: 1) terapia ambulatoriale specialistica, 2) terapia ambulatoriale intensiva o centro diurno, 3) riabilitazione residenziale, 4) ricovero ordinario”. Così Mario </w:t>
      </w:r>
      <w:proofErr w:type="spellStart"/>
      <w:r w:rsidRPr="000E270C">
        <w:rPr>
          <w:rFonts w:ascii="Times New Roman" w:eastAsia="Arial Unicode MS" w:hAnsi="Times New Roman"/>
          <w:color w:val="0033CC"/>
          <w:kern w:val="2"/>
          <w:sz w:val="24"/>
          <w:szCs w:val="24"/>
          <w:lang w:eastAsia="zh-CN" w:bidi="hi-IN"/>
        </w:rPr>
        <w:t>Maj</w:t>
      </w:r>
      <w:proofErr w:type="spellEnd"/>
      <w:r w:rsidRPr="000E270C">
        <w:rPr>
          <w:rFonts w:ascii="Times New Roman" w:eastAsia="Arial Unicode MS" w:hAnsi="Times New Roman"/>
          <w:color w:val="0033CC"/>
          <w:kern w:val="2"/>
          <w:sz w:val="24"/>
          <w:szCs w:val="24"/>
          <w:lang w:eastAsia="zh-CN" w:bidi="hi-IN"/>
        </w:rPr>
        <w:t xml:space="preserve">, </w:t>
      </w:r>
      <w:proofErr w:type="spellStart"/>
      <w:r w:rsidRPr="000E270C">
        <w:rPr>
          <w:rFonts w:ascii="Times New Roman" w:eastAsia="Arial Unicode MS" w:hAnsi="Times New Roman"/>
          <w:color w:val="0033CC"/>
          <w:kern w:val="2"/>
          <w:sz w:val="24"/>
          <w:szCs w:val="24"/>
          <w:lang w:eastAsia="zh-CN" w:bidi="hi-IN"/>
        </w:rPr>
        <w:t>Past-President</w:t>
      </w:r>
      <w:proofErr w:type="spellEnd"/>
      <w:r w:rsidRPr="000E270C">
        <w:rPr>
          <w:rFonts w:ascii="Times New Roman" w:eastAsia="Arial Unicode MS" w:hAnsi="Times New Roman"/>
          <w:color w:val="0033CC"/>
          <w:kern w:val="2"/>
          <w:sz w:val="24"/>
          <w:szCs w:val="24"/>
          <w:lang w:eastAsia="zh-CN" w:bidi="hi-IN"/>
        </w:rPr>
        <w:t xml:space="preserve"> della Società Mondiale di Psichiatria e Presidente del Congresso.</w:t>
      </w:r>
      <w:r w:rsidRPr="000E270C">
        <w:rPr>
          <w:rFonts w:ascii="Times New Roman" w:eastAsia="Arial Unicode MS" w:hAnsi="Times New Roman"/>
          <w:b/>
          <w:color w:val="0033CC"/>
          <w:kern w:val="2"/>
          <w:sz w:val="24"/>
          <w:szCs w:val="24"/>
          <w:lang w:eastAsia="zh-CN" w:bidi="hi-IN"/>
        </w:rPr>
        <w:t xml:space="preserve"> </w:t>
      </w:r>
      <w:hyperlink r:id="rId45"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p>
    <w:p w:rsidR="000E270C" w:rsidRP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b/>
          <w:color w:val="0033CC"/>
          <w:kern w:val="2"/>
          <w:sz w:val="24"/>
          <w:szCs w:val="24"/>
          <w:lang w:eastAsia="zh-CN" w:bidi="hi-IN"/>
        </w:rPr>
        <w:t xml:space="preserve">Verità e giustizia, sul </w:t>
      </w:r>
      <w:proofErr w:type="spellStart"/>
      <w:r w:rsidRPr="000E270C">
        <w:rPr>
          <w:rFonts w:ascii="Times New Roman" w:eastAsia="Arial Unicode MS" w:hAnsi="Times New Roman"/>
          <w:b/>
          <w:color w:val="0033CC"/>
          <w:kern w:val="2"/>
          <w:sz w:val="24"/>
          <w:szCs w:val="24"/>
          <w:lang w:eastAsia="zh-CN" w:bidi="hi-IN"/>
        </w:rPr>
        <w:t>Ssn</w:t>
      </w:r>
      <w:proofErr w:type="spellEnd"/>
      <w:r w:rsidRPr="000E270C">
        <w:rPr>
          <w:rFonts w:ascii="Times New Roman" w:eastAsia="Arial Unicode MS" w:hAnsi="Times New Roman"/>
          <w:b/>
          <w:color w:val="0033CC"/>
          <w:kern w:val="2"/>
          <w:sz w:val="24"/>
          <w:szCs w:val="24"/>
          <w:lang w:eastAsia="zh-CN" w:bidi="hi-IN"/>
        </w:rPr>
        <w:t xml:space="preserve"> diciamola tutta</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color w:val="0033CC"/>
          <w:kern w:val="2"/>
          <w:sz w:val="24"/>
          <w:szCs w:val="24"/>
          <w:lang w:eastAsia="zh-CN" w:bidi="hi-IN"/>
        </w:rPr>
        <w:t>Il cambiamento demografico ha già spinto molti paesi europei ad aumentare l’età pensionabile per correggere gli squilibri di bilancio che emergono quando troppo pochi lavoratori sostengono un sistema di assistenza sanitaria e pensioni socializzate. la soluzione a lungo termine, dicono gli esperti, deve essere in primo luogo quella di ridurre la pressione creata da richieste evitabili sul sistema sanitario. Per garantire che un numero maggiore di persone goda di più “anni di vita sana” bisogna promuovere l’alfabetizzazione sanitaria e combattere in modo proattivo problemi evitabili come l’obesità; nonché politiche fiscali, ambientali e alimentari che consentano scelte e stili di vita più sani</w:t>
      </w:r>
      <w:r>
        <w:rPr>
          <w:rFonts w:ascii="Times New Roman" w:eastAsia="Arial Unicode MS" w:hAnsi="Times New Roman"/>
          <w:b/>
          <w:color w:val="0033CC"/>
          <w:kern w:val="2"/>
          <w:sz w:val="24"/>
          <w:szCs w:val="24"/>
          <w:lang w:eastAsia="zh-CN" w:bidi="hi-IN"/>
        </w:rPr>
        <w:t xml:space="preserve">. </w:t>
      </w:r>
      <w:hyperlink r:id="rId46"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p>
    <w:p w:rsidR="000E270C" w:rsidRP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b/>
          <w:color w:val="0033CC"/>
          <w:kern w:val="2"/>
          <w:sz w:val="24"/>
          <w:szCs w:val="24"/>
          <w:lang w:eastAsia="zh-CN" w:bidi="hi-IN"/>
        </w:rPr>
        <w:t xml:space="preserve">Pediatria. Sip: per bambini stranieri rischio più che doppio di mortalità neonatale e infantile rispetto ai bambini italiani. Più esposti a maltrattamenti e a svantaggio socioeconomico che </w:t>
      </w:r>
      <w:r w:rsidRPr="000E270C">
        <w:rPr>
          <w:rFonts w:ascii="Times New Roman" w:eastAsia="Arial Unicode MS" w:hAnsi="Times New Roman"/>
          <w:b/>
          <w:color w:val="0033CC"/>
          <w:kern w:val="2"/>
          <w:sz w:val="24"/>
          <w:szCs w:val="24"/>
          <w:lang w:eastAsia="zh-CN" w:bidi="hi-IN"/>
        </w:rPr>
        <w:lastRenderedPageBreak/>
        <w:t>influisce su salute</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r w:rsidRPr="000E270C">
        <w:rPr>
          <w:rFonts w:ascii="Times New Roman" w:eastAsia="Arial Unicode MS" w:hAnsi="Times New Roman"/>
          <w:color w:val="0033CC"/>
          <w:kern w:val="2"/>
          <w:sz w:val="24"/>
          <w:szCs w:val="24"/>
          <w:lang w:eastAsia="zh-CN" w:bidi="hi-IN"/>
        </w:rPr>
        <w:t>In Italia è straniero circa 1 bambino su 10 da 0 a 18 anni. Dalla nascita all’adolescenza, gli indicatori di salute mostrano uno svantaggio rispetto ai loro coetanei italiani: un focus al Congresso della SIP di Torino mette in luce la particolare condizione di fragilità e di marginalità.</w:t>
      </w:r>
      <w:r>
        <w:rPr>
          <w:rFonts w:ascii="Times New Roman" w:eastAsia="Arial Unicode MS" w:hAnsi="Times New Roman"/>
          <w:b/>
          <w:color w:val="0033CC"/>
          <w:kern w:val="2"/>
          <w:sz w:val="24"/>
          <w:szCs w:val="24"/>
          <w:lang w:eastAsia="zh-CN" w:bidi="hi-IN"/>
        </w:rPr>
        <w:t xml:space="preserve"> </w:t>
      </w:r>
      <w:hyperlink r:id="rId47" w:history="1">
        <w:r w:rsidRPr="000E27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270C" w:rsidRDefault="000E270C" w:rsidP="000E270C">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30 ottobre</w:t>
      </w:r>
      <w:r w:rsidRPr="007566B7">
        <w:rPr>
          <w:rFonts w:ascii="Times New Roman" w:eastAsia="Arial Unicode MS" w:hAnsi="Times New Roman"/>
          <w:b/>
          <w:color w:val="0033CC"/>
          <w:kern w:val="2"/>
          <w:sz w:val="24"/>
          <w:szCs w:val="24"/>
          <w:lang w:eastAsia="zh-CN" w:bidi="hi-IN"/>
        </w:rPr>
        <w:t xml:space="preserve"> 2023</w:t>
      </w:r>
    </w:p>
    <w:p w:rsidR="00BA7D48" w:rsidRP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b/>
          <w:color w:val="0033CC"/>
          <w:kern w:val="2"/>
          <w:sz w:val="24"/>
          <w:szCs w:val="24"/>
          <w:lang w:eastAsia="zh-CN" w:bidi="hi-IN"/>
        </w:rPr>
        <w:t xml:space="preserve">Manovra. Esplode la rabbia dei medici. </w:t>
      </w:r>
      <w:proofErr w:type="spellStart"/>
      <w:r w:rsidRPr="00BA7D48">
        <w:rPr>
          <w:rFonts w:ascii="Times New Roman" w:eastAsia="Arial Unicode MS" w:hAnsi="Times New Roman"/>
          <w:b/>
          <w:color w:val="0033CC"/>
          <w:kern w:val="2"/>
          <w:sz w:val="24"/>
          <w:szCs w:val="24"/>
          <w:lang w:eastAsia="zh-CN" w:bidi="hi-IN"/>
        </w:rPr>
        <w:t>Anaao</w:t>
      </w:r>
      <w:proofErr w:type="spellEnd"/>
      <w:r w:rsidRPr="00BA7D48">
        <w:rPr>
          <w:rFonts w:ascii="Times New Roman" w:eastAsia="Arial Unicode MS" w:hAnsi="Times New Roman"/>
          <w:b/>
          <w:color w:val="0033CC"/>
          <w:kern w:val="2"/>
          <w:sz w:val="24"/>
          <w:szCs w:val="24"/>
          <w:lang w:eastAsia="zh-CN" w:bidi="hi-IN"/>
        </w:rPr>
        <w:t xml:space="preserve"> e Cimo </w:t>
      </w:r>
      <w:proofErr w:type="spellStart"/>
      <w:r w:rsidRPr="00BA7D48">
        <w:rPr>
          <w:rFonts w:ascii="Times New Roman" w:eastAsia="Arial Unicode MS" w:hAnsi="Times New Roman"/>
          <w:b/>
          <w:color w:val="0033CC"/>
          <w:kern w:val="2"/>
          <w:sz w:val="24"/>
          <w:szCs w:val="24"/>
          <w:lang w:eastAsia="zh-CN" w:bidi="hi-IN"/>
        </w:rPr>
        <w:t>Fesmed</w:t>
      </w:r>
      <w:proofErr w:type="spellEnd"/>
      <w:r w:rsidRPr="00BA7D48">
        <w:rPr>
          <w:rFonts w:ascii="Times New Roman" w:eastAsia="Arial Unicode MS" w:hAnsi="Times New Roman"/>
          <w:b/>
          <w:color w:val="0033CC"/>
          <w:kern w:val="2"/>
          <w:sz w:val="24"/>
          <w:szCs w:val="24"/>
          <w:lang w:eastAsia="zh-CN" w:bidi="hi-IN"/>
        </w:rPr>
        <w:t>: “Senza modifiche alle pensioni e senza adeguati finanziamenti pronti a sciopero”</w:t>
      </w:r>
    </w:p>
    <w:p w:rsid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color w:val="0033CC"/>
          <w:kern w:val="2"/>
          <w:sz w:val="24"/>
          <w:szCs w:val="24"/>
          <w:lang w:eastAsia="zh-CN" w:bidi="hi-IN"/>
        </w:rPr>
        <w:t>I due principali sindacati della dirigenza medica e sanitaria: “Con un inaccettabile attacco ai diritti acquisiti si riducono le aliquote di rendimento dei contributi versati prima del 1996 colpendo quasi il 50% del personale attualmente in servizio con una perdita stimabile tra il 5% e il 25% dell’assegno pensionistico annuale, da moltiplicare per l’aspettativa di vita media. Un vergognoso cambio delle regole in corso che mina il rapporto di fiducia tra lo Stato e i cittadini”.</w:t>
      </w:r>
      <w:r>
        <w:rPr>
          <w:rFonts w:ascii="Times New Roman" w:eastAsia="Arial Unicode MS" w:hAnsi="Times New Roman"/>
          <w:b/>
          <w:color w:val="0033CC"/>
          <w:kern w:val="2"/>
          <w:sz w:val="24"/>
          <w:szCs w:val="24"/>
          <w:lang w:eastAsia="zh-CN" w:bidi="hi-IN"/>
        </w:rPr>
        <w:t xml:space="preserve"> </w:t>
      </w:r>
      <w:hyperlink r:id="rId48" w:history="1">
        <w:r w:rsidRPr="00BA7D4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7D48" w:rsidRDefault="00BA7D48"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BA7D48" w:rsidRP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b/>
          <w:color w:val="0033CC"/>
          <w:kern w:val="2"/>
          <w:sz w:val="24"/>
          <w:szCs w:val="24"/>
          <w:lang w:eastAsia="zh-CN" w:bidi="hi-IN"/>
        </w:rPr>
        <w:t>Liste d’attesa. Vaia: “Incidere su stili di vita e prevenzione per fermare domanda. Ma serve il coraggio di rivedere intramoenia”</w:t>
      </w:r>
    </w:p>
    <w:p w:rsid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color w:val="0033CC"/>
          <w:kern w:val="2"/>
          <w:sz w:val="24"/>
          <w:szCs w:val="24"/>
          <w:lang w:eastAsia="zh-CN" w:bidi="hi-IN"/>
        </w:rPr>
        <w:t>Il Dg della Prevenzione del Ministero: “Rivedere la disciplina dell'attività libero professionale intramoenia che viene vissuta un po' come estorsiva, diciamo la verità, da parte di cittadini”. E poi serve rivedere anche “il ruolo del privato accreditato che deve partecipare e offrire di più”.</w:t>
      </w:r>
      <w:r>
        <w:rPr>
          <w:rFonts w:ascii="Times New Roman" w:eastAsia="Arial Unicode MS" w:hAnsi="Times New Roman"/>
          <w:b/>
          <w:color w:val="0033CC"/>
          <w:kern w:val="2"/>
          <w:sz w:val="24"/>
          <w:szCs w:val="24"/>
          <w:lang w:eastAsia="zh-CN" w:bidi="hi-IN"/>
        </w:rPr>
        <w:t xml:space="preserve"> </w:t>
      </w:r>
      <w:hyperlink r:id="rId49" w:history="1">
        <w:r w:rsidRPr="00BA7D4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A7D48" w:rsidRDefault="00BA7D48"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BA7D48" w:rsidRP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BA7D48">
        <w:rPr>
          <w:rFonts w:ascii="Times New Roman" w:eastAsia="Arial Unicode MS" w:hAnsi="Times New Roman"/>
          <w:b/>
          <w:color w:val="0033CC"/>
          <w:kern w:val="2"/>
          <w:sz w:val="24"/>
          <w:szCs w:val="24"/>
          <w:lang w:eastAsia="zh-CN" w:bidi="hi-IN"/>
        </w:rPr>
        <w:t>Manovra. Cgil: “Governo taglia le pensioni del comparto pubblico”. Il dossier</w:t>
      </w:r>
    </w:p>
    <w:p w:rsidR="00BA7D48" w:rsidRDefault="00BA7D48" w:rsidP="00BA7D48">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color w:val="0033CC"/>
          <w:kern w:val="2"/>
          <w:sz w:val="24"/>
          <w:szCs w:val="24"/>
          <w:lang w:eastAsia="zh-CN" w:bidi="hi-IN"/>
        </w:rPr>
        <w:t>Il sindacato fa i conti: “Per una pensione di vecchiaia nel 2024, con 35 anni di contribuzione e 67 anni di età ed una retribuzione di 30.000 euro annui lordi, si può raggiungere un taglio di 4.432 euro all’anno, che se proiettato fino all’attesa di vita media raggiunge un mancato guadagno pari a 70.912 euro”.</w:t>
      </w:r>
      <w:r w:rsidRPr="00BA7D48">
        <w:rPr>
          <w:rFonts w:ascii="Times New Roman" w:eastAsia="Arial Unicode MS" w:hAnsi="Times New Roman"/>
          <w:b/>
          <w:color w:val="0033CC"/>
          <w:kern w:val="2"/>
          <w:sz w:val="24"/>
          <w:szCs w:val="24"/>
          <w:lang w:eastAsia="zh-CN" w:bidi="hi-IN"/>
        </w:rPr>
        <w:t xml:space="preserve"> </w:t>
      </w:r>
      <w:hyperlink r:id="rId50" w:history="1">
        <w:r w:rsidRPr="00122D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122D1B">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BA7D48" w:rsidRDefault="00BA7D48"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122D1B" w:rsidRP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b/>
          <w:color w:val="0033CC"/>
          <w:kern w:val="2"/>
          <w:sz w:val="24"/>
          <w:szCs w:val="24"/>
          <w:lang w:eastAsia="zh-CN" w:bidi="hi-IN"/>
        </w:rPr>
        <w:t>Ictus. Il 90% degli eventi potrebbe essere prevenuto agendo sui fattori di rischio modificabili</w:t>
      </w:r>
    </w:p>
    <w:p w:rsid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color w:val="0033CC"/>
          <w:kern w:val="2"/>
          <w:sz w:val="24"/>
          <w:szCs w:val="24"/>
          <w:lang w:eastAsia="zh-CN" w:bidi="hi-IN"/>
        </w:rPr>
        <w:t>L’ictus è la seconda causa di morte in Europa, il 7,7% di tutti i decessi verificatisi in Italia nel 2020. Una persona su quattro avrà un ictus nel corso della vita, ma quasi tutti gli eventi possono essere prevenuti. E il primo passo, è capire quali sono i fattori di rischio individuali. È quanto si ricorda in occasione della Giornata mondiale dell’ictus che si è celebrata ieri.</w:t>
      </w:r>
      <w:r>
        <w:rPr>
          <w:rFonts w:ascii="Times New Roman" w:eastAsia="Arial Unicode MS" w:hAnsi="Times New Roman"/>
          <w:b/>
          <w:color w:val="0033CC"/>
          <w:kern w:val="2"/>
          <w:sz w:val="24"/>
          <w:szCs w:val="24"/>
          <w:lang w:eastAsia="zh-CN" w:bidi="hi-IN"/>
        </w:rPr>
        <w:t xml:space="preserve"> </w:t>
      </w:r>
      <w:hyperlink r:id="rId52" w:history="1">
        <w:r w:rsidRPr="00122D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D1B" w:rsidRDefault="00122D1B" w:rsidP="00A3647B">
      <w:pPr>
        <w:widowControl w:val="0"/>
        <w:tabs>
          <w:tab w:val="left" w:pos="7371"/>
        </w:tabs>
        <w:suppressAutoHyphens/>
        <w:rPr>
          <w:rFonts w:ascii="Times New Roman" w:eastAsia="Arial Unicode MS" w:hAnsi="Times New Roman"/>
          <w:b/>
          <w:color w:val="0033CC"/>
          <w:kern w:val="2"/>
          <w:sz w:val="24"/>
          <w:szCs w:val="24"/>
          <w:lang w:eastAsia="zh-CN" w:bidi="hi-IN"/>
        </w:rPr>
      </w:pPr>
    </w:p>
    <w:p w:rsidR="00A3647B" w:rsidRDefault="00A3647B" w:rsidP="00A3647B">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31 ottobre</w:t>
      </w:r>
      <w:r w:rsidRPr="007566B7">
        <w:rPr>
          <w:rFonts w:ascii="Times New Roman" w:eastAsia="Arial Unicode MS" w:hAnsi="Times New Roman"/>
          <w:b/>
          <w:color w:val="0033CC"/>
          <w:kern w:val="2"/>
          <w:sz w:val="24"/>
          <w:szCs w:val="24"/>
          <w:lang w:eastAsia="zh-CN" w:bidi="hi-IN"/>
        </w:rPr>
        <w:t xml:space="preserve"> 2023</w:t>
      </w:r>
    </w:p>
    <w:p w:rsidR="00122D1B" w:rsidRP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b/>
          <w:color w:val="0033CC"/>
          <w:kern w:val="2"/>
          <w:sz w:val="24"/>
          <w:szCs w:val="24"/>
          <w:lang w:eastAsia="zh-CN" w:bidi="hi-IN"/>
        </w:rPr>
        <w:t>Manovra. Arriva il testo ‘bollinato’ pronto per l’esame del Parlamento. Dall’aumento di 3 miliardi per il Fondo sanitario alle nuove norme sulla farmaceutica. Ecco tutte le misure</w:t>
      </w:r>
    </w:p>
    <w:p w:rsid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color w:val="0033CC"/>
          <w:kern w:val="2"/>
          <w:sz w:val="24"/>
          <w:szCs w:val="24"/>
          <w:lang w:eastAsia="zh-CN" w:bidi="hi-IN"/>
        </w:rPr>
        <w:t>Il tetto della spesa farmaceutica per acquisti diretti viene rideterminato nella misura dell’8,5 per cento a decorrere dall’anno 2024, mentre il tetto della spesa farmaceutica convenzionata è rideterminato nel valore del 6,8 per cento. Nella precedente bozza si assestavano al 8,6% e 6,7%. Per la sanità, come annunciato, previsto un incremento del Fondo sanitario nazionale di 3 miliardi per l’anno 2024, 4 miliardi per l’anno 2025 e 4,2 miliardi a decorrere dall’anno 2026. Si confermano le misure contestate dai sindacati medici sulle modifiche alle pensioni.</w:t>
      </w:r>
      <w:r w:rsidRPr="00122D1B">
        <w:rPr>
          <w:rFonts w:ascii="Times New Roman" w:eastAsia="Arial Unicode MS" w:hAnsi="Times New Roman"/>
          <w:b/>
          <w:color w:val="0033CC"/>
          <w:kern w:val="2"/>
          <w:sz w:val="24"/>
          <w:szCs w:val="24"/>
          <w:lang w:eastAsia="zh-CN" w:bidi="hi-IN"/>
        </w:rPr>
        <w:t xml:space="preserve"> </w:t>
      </w:r>
    </w:p>
    <w:p w:rsidR="00A3647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3" w:history="1">
        <w:r w:rsidRPr="00122D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122D1B">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C06053"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p>
    <w:p w:rsidR="00122D1B" w:rsidRP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22D1B">
        <w:rPr>
          <w:rFonts w:ascii="Times New Roman" w:eastAsia="Arial Unicode MS" w:hAnsi="Times New Roman"/>
          <w:b/>
          <w:color w:val="0033CC"/>
          <w:kern w:val="2"/>
          <w:sz w:val="24"/>
          <w:szCs w:val="24"/>
          <w:lang w:eastAsia="zh-CN" w:bidi="hi-IN"/>
        </w:rPr>
        <w:t>Ccnl</w:t>
      </w:r>
      <w:proofErr w:type="spellEnd"/>
      <w:r w:rsidRPr="00122D1B">
        <w:rPr>
          <w:rFonts w:ascii="Times New Roman" w:eastAsia="Arial Unicode MS" w:hAnsi="Times New Roman"/>
          <w:b/>
          <w:color w:val="0033CC"/>
          <w:kern w:val="2"/>
          <w:sz w:val="24"/>
          <w:szCs w:val="24"/>
          <w:lang w:eastAsia="zh-CN" w:bidi="hi-IN"/>
        </w:rPr>
        <w:t xml:space="preserve"> Ospedalità privata. Cittadini (</w:t>
      </w:r>
      <w:proofErr w:type="spellStart"/>
      <w:r w:rsidRPr="00122D1B">
        <w:rPr>
          <w:rFonts w:ascii="Times New Roman" w:eastAsia="Arial Unicode MS" w:hAnsi="Times New Roman"/>
          <w:b/>
          <w:color w:val="0033CC"/>
          <w:kern w:val="2"/>
          <w:sz w:val="24"/>
          <w:szCs w:val="24"/>
          <w:lang w:eastAsia="zh-CN" w:bidi="hi-IN"/>
        </w:rPr>
        <w:t>Aiop</w:t>
      </w:r>
      <w:proofErr w:type="spellEnd"/>
      <w:r w:rsidRPr="00122D1B">
        <w:rPr>
          <w:rFonts w:ascii="Times New Roman" w:eastAsia="Arial Unicode MS" w:hAnsi="Times New Roman"/>
          <w:b/>
          <w:color w:val="0033CC"/>
          <w:kern w:val="2"/>
          <w:sz w:val="24"/>
          <w:szCs w:val="24"/>
          <w:lang w:eastAsia="zh-CN" w:bidi="hi-IN"/>
        </w:rPr>
        <w:t xml:space="preserve">): “Soddisfazione per la ratifica dell’Accordo Ponte </w:t>
      </w:r>
      <w:proofErr w:type="spellStart"/>
      <w:r w:rsidRPr="00122D1B">
        <w:rPr>
          <w:rFonts w:ascii="Times New Roman" w:eastAsia="Arial Unicode MS" w:hAnsi="Times New Roman"/>
          <w:b/>
          <w:color w:val="0033CC"/>
          <w:kern w:val="2"/>
          <w:sz w:val="24"/>
          <w:szCs w:val="24"/>
          <w:lang w:eastAsia="zh-CN" w:bidi="hi-IN"/>
        </w:rPr>
        <w:t>Aiop</w:t>
      </w:r>
      <w:proofErr w:type="spellEnd"/>
      <w:r w:rsidRPr="00122D1B">
        <w:rPr>
          <w:rFonts w:ascii="Times New Roman" w:eastAsia="Arial Unicode MS" w:hAnsi="Times New Roman"/>
          <w:b/>
          <w:color w:val="0033CC"/>
          <w:kern w:val="2"/>
          <w:sz w:val="24"/>
          <w:szCs w:val="24"/>
          <w:lang w:eastAsia="zh-CN" w:bidi="hi-IN"/>
        </w:rPr>
        <w:t>/</w:t>
      </w:r>
      <w:proofErr w:type="spellStart"/>
      <w:r w:rsidRPr="00122D1B">
        <w:rPr>
          <w:rFonts w:ascii="Times New Roman" w:eastAsia="Arial Unicode MS" w:hAnsi="Times New Roman"/>
          <w:b/>
          <w:color w:val="0033CC"/>
          <w:kern w:val="2"/>
          <w:sz w:val="24"/>
          <w:szCs w:val="24"/>
          <w:lang w:eastAsia="zh-CN" w:bidi="hi-IN"/>
        </w:rPr>
        <w:t>Rsa</w:t>
      </w:r>
      <w:proofErr w:type="spellEnd"/>
      <w:r w:rsidRPr="00122D1B">
        <w:rPr>
          <w:rFonts w:ascii="Times New Roman" w:eastAsia="Arial Unicode MS" w:hAnsi="Times New Roman"/>
          <w:b/>
          <w:color w:val="0033CC"/>
          <w:kern w:val="2"/>
          <w:sz w:val="24"/>
          <w:szCs w:val="24"/>
          <w:lang w:eastAsia="zh-CN" w:bidi="hi-IN"/>
        </w:rPr>
        <w:t xml:space="preserve"> 2012”</w:t>
      </w:r>
    </w:p>
    <w:p w:rsid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color w:val="0033CC"/>
          <w:kern w:val="2"/>
          <w:sz w:val="24"/>
          <w:szCs w:val="24"/>
          <w:lang w:eastAsia="zh-CN" w:bidi="hi-IN"/>
        </w:rPr>
        <w:t xml:space="preserve">Con l’accordo firmato con Cgil-Cisl-Uil, </w:t>
      </w:r>
      <w:proofErr w:type="spellStart"/>
      <w:r w:rsidRPr="00122D1B">
        <w:rPr>
          <w:rFonts w:ascii="Times New Roman" w:eastAsia="Arial Unicode MS" w:hAnsi="Times New Roman"/>
          <w:color w:val="0033CC"/>
          <w:kern w:val="2"/>
          <w:sz w:val="24"/>
          <w:szCs w:val="24"/>
          <w:lang w:eastAsia="zh-CN" w:bidi="hi-IN"/>
        </w:rPr>
        <w:t>Ugl</w:t>
      </w:r>
      <w:proofErr w:type="spellEnd"/>
      <w:r w:rsidRPr="00122D1B">
        <w:rPr>
          <w:rFonts w:ascii="Times New Roman" w:eastAsia="Arial Unicode MS" w:hAnsi="Times New Roman"/>
          <w:color w:val="0033CC"/>
          <w:kern w:val="2"/>
          <w:sz w:val="24"/>
          <w:szCs w:val="24"/>
          <w:lang w:eastAsia="zh-CN" w:bidi="hi-IN"/>
        </w:rPr>
        <w:t xml:space="preserve"> e </w:t>
      </w:r>
      <w:proofErr w:type="spellStart"/>
      <w:r w:rsidRPr="00122D1B">
        <w:rPr>
          <w:rFonts w:ascii="Times New Roman" w:eastAsia="Arial Unicode MS" w:hAnsi="Times New Roman"/>
          <w:color w:val="0033CC"/>
          <w:kern w:val="2"/>
          <w:sz w:val="24"/>
          <w:szCs w:val="24"/>
          <w:lang w:eastAsia="zh-CN" w:bidi="hi-IN"/>
        </w:rPr>
        <w:t>Fials</w:t>
      </w:r>
      <w:proofErr w:type="spellEnd"/>
      <w:r w:rsidRPr="00122D1B">
        <w:rPr>
          <w:rFonts w:ascii="Times New Roman" w:eastAsia="Arial Unicode MS" w:hAnsi="Times New Roman"/>
          <w:color w:val="0033CC"/>
          <w:kern w:val="2"/>
          <w:sz w:val="24"/>
          <w:szCs w:val="24"/>
          <w:lang w:eastAsia="zh-CN" w:bidi="hi-IN"/>
        </w:rPr>
        <w:t xml:space="preserve"> “ci assumiamo l’impegno comune ad aprire, da gennaio 2024, un tavolo finalizzato alla sottoscrizione di un Contratto Unico di settore” ha assicurato la presidente dell’Associazione ospedalità privata. </w:t>
      </w:r>
      <w:hyperlink r:id="rId55" w:history="1">
        <w:r w:rsidRPr="00122D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D1B" w:rsidRDefault="00122D1B" w:rsidP="00C06053">
      <w:pPr>
        <w:widowControl w:val="0"/>
        <w:tabs>
          <w:tab w:val="left" w:pos="7371"/>
        </w:tabs>
        <w:suppressAutoHyphens/>
        <w:rPr>
          <w:rFonts w:ascii="Times New Roman" w:eastAsia="Arial Unicode MS" w:hAnsi="Times New Roman"/>
          <w:b/>
          <w:color w:val="0033CC"/>
          <w:kern w:val="2"/>
          <w:sz w:val="24"/>
          <w:szCs w:val="24"/>
          <w:lang w:eastAsia="zh-CN" w:bidi="hi-IN"/>
        </w:rPr>
      </w:pPr>
    </w:p>
    <w:p w:rsidR="00122D1B" w:rsidRP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b/>
          <w:color w:val="0033CC"/>
          <w:kern w:val="2"/>
          <w:sz w:val="24"/>
          <w:szCs w:val="24"/>
          <w:lang w:eastAsia="zh-CN" w:bidi="hi-IN"/>
        </w:rPr>
        <w:t>Lombardia. La Regione investe 1,5 mln per servizi di psicologia a giovani e fragili</w:t>
      </w:r>
    </w:p>
    <w:p w:rsidR="00122D1B" w:rsidRDefault="00122D1B" w:rsidP="00122D1B">
      <w:pPr>
        <w:widowControl w:val="0"/>
        <w:tabs>
          <w:tab w:val="left" w:pos="7371"/>
        </w:tabs>
        <w:suppressAutoHyphens/>
        <w:rPr>
          <w:rFonts w:ascii="Times New Roman" w:eastAsia="Arial Unicode MS" w:hAnsi="Times New Roman"/>
          <w:b/>
          <w:color w:val="0033CC"/>
          <w:kern w:val="2"/>
          <w:sz w:val="24"/>
          <w:szCs w:val="24"/>
          <w:lang w:eastAsia="zh-CN" w:bidi="hi-IN"/>
        </w:rPr>
      </w:pPr>
      <w:r w:rsidRPr="00122D1B">
        <w:rPr>
          <w:rFonts w:ascii="Times New Roman" w:eastAsia="Arial Unicode MS" w:hAnsi="Times New Roman"/>
          <w:color w:val="0033CC"/>
          <w:kern w:val="2"/>
          <w:sz w:val="24"/>
          <w:szCs w:val="24"/>
          <w:lang w:eastAsia="zh-CN" w:bidi="hi-IN"/>
        </w:rPr>
        <w:t xml:space="preserve">In aiuto ai ragazzi in età scolare e ai pazienti oncologici, la Lombardia ha avviato vari progetti che </w:t>
      </w:r>
      <w:r w:rsidRPr="00122D1B">
        <w:rPr>
          <w:rFonts w:ascii="Times New Roman" w:eastAsia="Arial Unicode MS" w:hAnsi="Times New Roman"/>
          <w:color w:val="0033CC"/>
          <w:kern w:val="2"/>
          <w:sz w:val="24"/>
          <w:szCs w:val="24"/>
          <w:lang w:eastAsia="zh-CN" w:bidi="hi-IN"/>
        </w:rPr>
        <w:lastRenderedPageBreak/>
        <w:t>prevedono interventi dei professionisti, psicologi e psicopedagogisti, negli ospedali e nelle Case di Comunità, nei Comuni e nelle scuole. Bertolaso: “Il ricorso ai servizi psicologici è sempre più importante ed è altrettanto fondamentale utilizzare le risorse in modo corretto e funzionale”.</w:t>
      </w:r>
      <w:r>
        <w:rPr>
          <w:rFonts w:ascii="Times New Roman" w:eastAsia="Arial Unicode MS" w:hAnsi="Times New Roman"/>
          <w:b/>
          <w:color w:val="0033CC"/>
          <w:kern w:val="2"/>
          <w:sz w:val="24"/>
          <w:szCs w:val="24"/>
          <w:lang w:eastAsia="zh-CN" w:bidi="hi-IN"/>
        </w:rPr>
        <w:t xml:space="preserve"> </w:t>
      </w:r>
      <w:hyperlink r:id="rId56" w:history="1">
        <w:r w:rsidRPr="00122D1B">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122D1B" w:rsidRDefault="00122D1B" w:rsidP="00C06053">
      <w:pPr>
        <w:widowControl w:val="0"/>
        <w:tabs>
          <w:tab w:val="left" w:pos="7371"/>
        </w:tabs>
        <w:suppressAutoHyphens/>
        <w:rPr>
          <w:rFonts w:ascii="Times New Roman" w:eastAsia="Arial Unicode MS" w:hAnsi="Times New Roman"/>
          <w:b/>
          <w:color w:val="0033CC"/>
          <w:kern w:val="2"/>
          <w:sz w:val="24"/>
          <w:szCs w:val="24"/>
          <w:lang w:eastAsia="zh-CN" w:bidi="hi-IN"/>
        </w:rPr>
      </w:pPr>
    </w:p>
    <w:p w:rsidR="00723284" w:rsidRP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r w:rsidRPr="00723284">
        <w:rPr>
          <w:rFonts w:ascii="Times New Roman" w:eastAsia="Arial Unicode MS" w:hAnsi="Times New Roman"/>
          <w:b/>
          <w:color w:val="0033CC"/>
          <w:kern w:val="2"/>
          <w:sz w:val="24"/>
          <w:szCs w:val="24"/>
          <w:lang w:eastAsia="zh-CN" w:bidi="hi-IN"/>
        </w:rPr>
        <w:t>Manovra. Parte la protesta dei medici: proclamato stato di agitazione e organizzate assemblee in tutta Italia. Pronta anche una giornata di sciopero</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r w:rsidRPr="00723284">
        <w:rPr>
          <w:rFonts w:ascii="Times New Roman" w:eastAsia="Arial Unicode MS" w:hAnsi="Times New Roman"/>
          <w:color w:val="0033CC"/>
          <w:kern w:val="2"/>
          <w:sz w:val="24"/>
          <w:szCs w:val="24"/>
          <w:lang w:eastAsia="zh-CN" w:bidi="hi-IN"/>
        </w:rPr>
        <w:t xml:space="preserve">I sindacati </w:t>
      </w:r>
      <w:proofErr w:type="spellStart"/>
      <w:r w:rsidRPr="00723284">
        <w:rPr>
          <w:rFonts w:ascii="Times New Roman" w:eastAsia="Arial Unicode MS" w:hAnsi="Times New Roman"/>
          <w:color w:val="0033CC"/>
          <w:kern w:val="2"/>
          <w:sz w:val="24"/>
          <w:szCs w:val="24"/>
          <w:lang w:eastAsia="zh-CN" w:bidi="hi-IN"/>
        </w:rPr>
        <w:t>Anaao</w:t>
      </w:r>
      <w:proofErr w:type="spellEnd"/>
      <w:r w:rsidRPr="00723284">
        <w:rPr>
          <w:rFonts w:ascii="Times New Roman" w:eastAsia="Arial Unicode MS" w:hAnsi="Times New Roman"/>
          <w:color w:val="0033CC"/>
          <w:kern w:val="2"/>
          <w:sz w:val="24"/>
          <w:szCs w:val="24"/>
          <w:lang w:eastAsia="zh-CN" w:bidi="hi-IN"/>
        </w:rPr>
        <w:t xml:space="preserve"> e Cimo-</w:t>
      </w:r>
      <w:proofErr w:type="spellStart"/>
      <w:r w:rsidRPr="00723284">
        <w:rPr>
          <w:rFonts w:ascii="Times New Roman" w:eastAsia="Arial Unicode MS" w:hAnsi="Times New Roman"/>
          <w:color w:val="0033CC"/>
          <w:kern w:val="2"/>
          <w:sz w:val="24"/>
          <w:szCs w:val="24"/>
          <w:lang w:eastAsia="zh-CN" w:bidi="hi-IN"/>
        </w:rPr>
        <w:t>Fesmed</w:t>
      </w:r>
      <w:proofErr w:type="spellEnd"/>
      <w:r w:rsidRPr="00723284">
        <w:rPr>
          <w:rFonts w:ascii="Times New Roman" w:eastAsia="Arial Unicode MS" w:hAnsi="Times New Roman"/>
          <w:color w:val="0033CC"/>
          <w:kern w:val="2"/>
          <w:sz w:val="24"/>
          <w:szCs w:val="24"/>
          <w:lang w:eastAsia="zh-CN" w:bidi="hi-IN"/>
        </w:rPr>
        <w:t>: “Se, con questa manovra, il Governo intende spingere ulteriormente i medici ad abbandonare il Servizio sanitario nazionale, daremo con piacere loro una mano”.</w:t>
      </w:r>
      <w:r>
        <w:rPr>
          <w:rFonts w:ascii="Times New Roman" w:eastAsia="Arial Unicode MS" w:hAnsi="Times New Roman"/>
          <w:b/>
          <w:color w:val="0033CC"/>
          <w:kern w:val="2"/>
          <w:sz w:val="24"/>
          <w:szCs w:val="24"/>
          <w:lang w:eastAsia="zh-CN" w:bidi="hi-IN"/>
        </w:rPr>
        <w:t xml:space="preserve"> </w:t>
      </w:r>
      <w:hyperlink r:id="rId57" w:history="1">
        <w:r w:rsidRPr="007232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p>
    <w:p w:rsidR="00723284" w:rsidRP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r w:rsidRPr="00723284">
        <w:rPr>
          <w:rFonts w:ascii="Times New Roman" w:eastAsia="Arial Unicode MS" w:hAnsi="Times New Roman"/>
          <w:b/>
          <w:color w:val="0033CC"/>
          <w:kern w:val="2"/>
          <w:sz w:val="24"/>
          <w:szCs w:val="24"/>
          <w:lang w:eastAsia="zh-CN" w:bidi="hi-IN"/>
        </w:rPr>
        <w:t>Personale sanitario. Oms Europa: “Ecco i 5 pilastri per passare dalla crisi al loro rilancio”</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r w:rsidRPr="00723284">
        <w:rPr>
          <w:rFonts w:ascii="Times New Roman" w:eastAsia="Arial Unicode MS" w:hAnsi="Times New Roman"/>
          <w:color w:val="0033CC"/>
          <w:kern w:val="2"/>
          <w:sz w:val="24"/>
          <w:szCs w:val="24"/>
          <w:lang w:eastAsia="zh-CN" w:bidi="hi-IN"/>
        </w:rPr>
        <w:t xml:space="preserve">In un articolo su Lancet firmato anche dal direttore Hans </w:t>
      </w:r>
      <w:proofErr w:type="spellStart"/>
      <w:r w:rsidRPr="00723284">
        <w:rPr>
          <w:rFonts w:ascii="Times New Roman" w:eastAsia="Arial Unicode MS" w:hAnsi="Times New Roman"/>
          <w:color w:val="0033CC"/>
          <w:kern w:val="2"/>
          <w:sz w:val="24"/>
          <w:szCs w:val="24"/>
          <w:lang w:eastAsia="zh-CN" w:bidi="hi-IN"/>
        </w:rPr>
        <w:t>Kluge</w:t>
      </w:r>
      <w:proofErr w:type="spellEnd"/>
      <w:r w:rsidRPr="00723284">
        <w:rPr>
          <w:rFonts w:ascii="Times New Roman" w:eastAsia="Arial Unicode MS" w:hAnsi="Times New Roman"/>
          <w:color w:val="0033CC"/>
          <w:kern w:val="2"/>
          <w:sz w:val="24"/>
          <w:szCs w:val="24"/>
          <w:lang w:eastAsia="zh-CN" w:bidi="hi-IN"/>
        </w:rPr>
        <w:t xml:space="preserve">, si spiega come l'attuale crisi sia composta da diverse crisi: una crisi del lavoro, una crisi della salute mentale, una crisi dell'istruzione, una crisi della parità di genere e una crisi degli investimenti finanziari. Per rovesciare la situazione si suggerisce un'azione basata su 5 pilastri: mantenere e reclutare, ottimizzare le prestazioni, costruire l'offerta, pianificare e investire. </w:t>
      </w:r>
      <w:hyperlink r:id="rId58" w:history="1">
        <w:r w:rsidRPr="007232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23284" w:rsidRDefault="00723284" w:rsidP="00C06053">
      <w:pPr>
        <w:widowControl w:val="0"/>
        <w:tabs>
          <w:tab w:val="left" w:pos="7371"/>
        </w:tabs>
        <w:suppressAutoHyphens/>
        <w:rPr>
          <w:rFonts w:ascii="Times New Roman" w:eastAsia="Arial Unicode MS" w:hAnsi="Times New Roman"/>
          <w:b/>
          <w:color w:val="0033CC"/>
          <w:kern w:val="2"/>
          <w:sz w:val="24"/>
          <w:szCs w:val="24"/>
          <w:lang w:eastAsia="zh-CN" w:bidi="hi-IN"/>
        </w:rPr>
      </w:pPr>
    </w:p>
    <w:p w:rsidR="00723284" w:rsidRP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723284">
        <w:rPr>
          <w:rFonts w:ascii="Times New Roman" w:eastAsia="Arial Unicode MS" w:hAnsi="Times New Roman"/>
          <w:b/>
          <w:color w:val="0033CC"/>
          <w:kern w:val="2"/>
          <w:sz w:val="24"/>
          <w:szCs w:val="24"/>
          <w:lang w:eastAsia="zh-CN" w:bidi="hi-IN"/>
        </w:rPr>
        <w:t>Pnrr</w:t>
      </w:r>
      <w:proofErr w:type="spellEnd"/>
      <w:r w:rsidRPr="00723284">
        <w:rPr>
          <w:rFonts w:ascii="Times New Roman" w:eastAsia="Arial Unicode MS" w:hAnsi="Times New Roman"/>
          <w:b/>
          <w:color w:val="0033CC"/>
          <w:kern w:val="2"/>
          <w:sz w:val="24"/>
          <w:szCs w:val="24"/>
          <w:lang w:eastAsia="zh-CN" w:bidi="hi-IN"/>
        </w:rPr>
        <w:t xml:space="preserve">. </w:t>
      </w:r>
      <w:proofErr w:type="spellStart"/>
      <w:r w:rsidRPr="00723284">
        <w:rPr>
          <w:rFonts w:ascii="Times New Roman" w:eastAsia="Arial Unicode MS" w:hAnsi="Times New Roman"/>
          <w:b/>
          <w:color w:val="0033CC"/>
          <w:kern w:val="2"/>
          <w:sz w:val="24"/>
          <w:szCs w:val="24"/>
          <w:lang w:eastAsia="zh-CN" w:bidi="hi-IN"/>
        </w:rPr>
        <w:t>Gimbe</w:t>
      </w:r>
      <w:proofErr w:type="spellEnd"/>
      <w:r w:rsidRPr="00723284">
        <w:rPr>
          <w:rFonts w:ascii="Times New Roman" w:eastAsia="Arial Unicode MS" w:hAnsi="Times New Roman"/>
          <w:b/>
          <w:color w:val="0033CC"/>
          <w:kern w:val="2"/>
          <w:sz w:val="24"/>
          <w:szCs w:val="24"/>
          <w:lang w:eastAsia="zh-CN" w:bidi="hi-IN"/>
        </w:rPr>
        <w:t xml:space="preserve">: “In linea con scadenze europee, male l’Assistenza domiciliare. Ma serve sciogliere nodo carenza infermieri e riforma medici di famiglia” </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r w:rsidRPr="00723284">
        <w:rPr>
          <w:rFonts w:ascii="Times New Roman" w:eastAsia="Arial Unicode MS" w:hAnsi="Times New Roman"/>
          <w:color w:val="0033CC"/>
          <w:kern w:val="2"/>
          <w:sz w:val="24"/>
          <w:szCs w:val="24"/>
          <w:lang w:eastAsia="zh-CN" w:bidi="hi-IN"/>
        </w:rPr>
        <w:t xml:space="preserve">Monitoraggio della Fondazione sull’attuazione del Piano. </w:t>
      </w:r>
      <w:proofErr w:type="spellStart"/>
      <w:r w:rsidRPr="00723284">
        <w:rPr>
          <w:rFonts w:ascii="Times New Roman" w:eastAsia="Arial Unicode MS" w:hAnsi="Times New Roman"/>
          <w:color w:val="0033CC"/>
          <w:kern w:val="2"/>
          <w:sz w:val="24"/>
          <w:szCs w:val="24"/>
          <w:lang w:eastAsia="zh-CN" w:bidi="hi-IN"/>
        </w:rPr>
        <w:t>Cartabellotta</w:t>
      </w:r>
      <w:proofErr w:type="spellEnd"/>
      <w:r w:rsidRPr="00723284">
        <w:rPr>
          <w:rFonts w:ascii="Times New Roman" w:eastAsia="Arial Unicode MS" w:hAnsi="Times New Roman"/>
          <w:color w:val="0033CC"/>
          <w:kern w:val="2"/>
          <w:sz w:val="24"/>
          <w:szCs w:val="24"/>
          <w:lang w:eastAsia="zh-CN" w:bidi="hi-IN"/>
        </w:rPr>
        <w:t>: “Bisogna mettere in campo coraggiose riforme di sistema, finalizzate in particolare a definire il ruolo e le responsabilità dei medici di famiglia; in secondo luogo, serve un potenziamento adeguato del personale infermieristico, oltre a investimenti certi e vincolati per il personale sanitario dal 2027; infine, occorre supportare le Regioni meridionali per colmare i gap esistenti tra Nord e Sud”.</w:t>
      </w:r>
      <w:r w:rsidRPr="00723284">
        <w:rPr>
          <w:rFonts w:ascii="Times New Roman" w:eastAsia="Arial Unicode MS" w:hAnsi="Times New Roman"/>
          <w:b/>
          <w:color w:val="0033CC"/>
          <w:kern w:val="2"/>
          <w:sz w:val="24"/>
          <w:szCs w:val="24"/>
          <w:lang w:eastAsia="zh-CN" w:bidi="hi-IN"/>
        </w:rPr>
        <w:t xml:space="preserve"> </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9" w:history="1">
        <w:r w:rsidRPr="0072328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0" w:history="1">
        <w:r w:rsidRPr="00723284">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723284" w:rsidRDefault="00723284" w:rsidP="00723284">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1"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2"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DD" w:rsidRDefault="001B73DD" w:rsidP="00AC3BCB">
      <w:r>
        <w:separator/>
      </w:r>
    </w:p>
  </w:endnote>
  <w:endnote w:type="continuationSeparator" w:id="0">
    <w:p w:rsidR="001B73DD" w:rsidRDefault="001B73D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986C3D" w:rsidRDefault="00986C3D">
        <w:pPr>
          <w:pStyle w:val="Pidipagina"/>
          <w:jc w:val="right"/>
        </w:pPr>
        <w:r>
          <w:fldChar w:fldCharType="begin"/>
        </w:r>
        <w:r>
          <w:instrText>PAGE   \* MERGEFORMAT</w:instrText>
        </w:r>
        <w:r>
          <w:fldChar w:fldCharType="separate"/>
        </w:r>
        <w:r w:rsidR="00DF4C2C">
          <w:rPr>
            <w:noProof/>
          </w:rPr>
          <w:t>1</w:t>
        </w:r>
        <w:r>
          <w:fldChar w:fldCharType="end"/>
        </w:r>
      </w:p>
    </w:sdtContent>
  </w:sdt>
  <w:p w:rsidR="00986C3D" w:rsidRDefault="00986C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DD" w:rsidRDefault="001B73DD" w:rsidP="00AC3BCB">
      <w:r>
        <w:separator/>
      </w:r>
    </w:p>
  </w:footnote>
  <w:footnote w:type="continuationSeparator" w:id="0">
    <w:p w:rsidR="001B73DD" w:rsidRDefault="001B73D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22"/>
  </w:num>
  <w:num w:numId="5">
    <w:abstractNumId w:val="3"/>
  </w:num>
  <w:num w:numId="6">
    <w:abstractNumId w:val="31"/>
  </w:num>
  <w:num w:numId="7">
    <w:abstractNumId w:val="33"/>
  </w:num>
  <w:num w:numId="8">
    <w:abstractNumId w:val="23"/>
  </w:num>
  <w:num w:numId="9">
    <w:abstractNumId w:val="30"/>
  </w:num>
  <w:num w:numId="10">
    <w:abstractNumId w:val="5"/>
  </w:num>
  <w:num w:numId="11">
    <w:abstractNumId w:val="29"/>
  </w:num>
  <w:num w:numId="12">
    <w:abstractNumId w:val="25"/>
  </w:num>
  <w:num w:numId="13">
    <w:abstractNumId w:val="19"/>
  </w:num>
  <w:num w:numId="14">
    <w:abstractNumId w:val="13"/>
  </w:num>
  <w:num w:numId="15">
    <w:abstractNumId w:val="27"/>
  </w:num>
  <w:num w:numId="16">
    <w:abstractNumId w:val="14"/>
  </w:num>
  <w:num w:numId="17">
    <w:abstractNumId w:val="4"/>
  </w:num>
  <w:num w:numId="18">
    <w:abstractNumId w:val="28"/>
  </w:num>
  <w:num w:numId="19">
    <w:abstractNumId w:val="17"/>
  </w:num>
  <w:num w:numId="20">
    <w:abstractNumId w:val="15"/>
  </w:num>
  <w:num w:numId="21">
    <w:abstractNumId w:val="20"/>
  </w:num>
  <w:num w:numId="22">
    <w:abstractNumId w:val="2"/>
  </w:num>
  <w:num w:numId="23">
    <w:abstractNumId w:val="21"/>
  </w:num>
  <w:num w:numId="24">
    <w:abstractNumId w:val="32"/>
  </w:num>
  <w:num w:numId="25">
    <w:abstractNumId w:val="11"/>
  </w:num>
  <w:num w:numId="26">
    <w:abstractNumId w:val="9"/>
  </w:num>
  <w:num w:numId="27">
    <w:abstractNumId w:val="26"/>
  </w:num>
  <w:num w:numId="28">
    <w:abstractNumId w:val="16"/>
  </w:num>
  <w:num w:numId="29">
    <w:abstractNumId w:val="12"/>
  </w:num>
  <w:num w:numId="30">
    <w:abstractNumId w:val="24"/>
  </w:num>
  <w:num w:numId="31">
    <w:abstractNumId w:val="0"/>
  </w:num>
  <w:num w:numId="32">
    <w:abstractNumId w:val="6"/>
  </w:num>
  <w:num w:numId="33">
    <w:abstractNumId w:val="1"/>
  </w:num>
  <w:num w:numId="34">
    <w:abstractNumId w:val="7"/>
  </w:num>
  <w:num w:numId="35">
    <w:abstractNumId w:val="10"/>
  </w:num>
  <w:num w:numId="3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1772"/>
    <w:rsid w:val="000E270C"/>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0E4B"/>
    <w:rsid w:val="001511D8"/>
    <w:rsid w:val="001545FF"/>
    <w:rsid w:val="00157A3D"/>
    <w:rsid w:val="00163F99"/>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975B0"/>
    <w:rsid w:val="001A0B33"/>
    <w:rsid w:val="001A20C1"/>
    <w:rsid w:val="001A375A"/>
    <w:rsid w:val="001A5DD5"/>
    <w:rsid w:val="001A66B3"/>
    <w:rsid w:val="001A6D24"/>
    <w:rsid w:val="001B1B8A"/>
    <w:rsid w:val="001B1E0A"/>
    <w:rsid w:val="001B229E"/>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37A67"/>
    <w:rsid w:val="002436BB"/>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376C"/>
    <w:rsid w:val="002656FD"/>
    <w:rsid w:val="00266446"/>
    <w:rsid w:val="002675A9"/>
    <w:rsid w:val="00267747"/>
    <w:rsid w:val="00270F99"/>
    <w:rsid w:val="00271C05"/>
    <w:rsid w:val="00272B04"/>
    <w:rsid w:val="002745E8"/>
    <w:rsid w:val="00274F6F"/>
    <w:rsid w:val="00276021"/>
    <w:rsid w:val="00280B6C"/>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4D17"/>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C7A"/>
    <w:rsid w:val="003A7E09"/>
    <w:rsid w:val="003B0647"/>
    <w:rsid w:val="003B177D"/>
    <w:rsid w:val="003B224D"/>
    <w:rsid w:val="003B2925"/>
    <w:rsid w:val="003B32B7"/>
    <w:rsid w:val="003B5075"/>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43E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57FE4"/>
    <w:rsid w:val="005618E7"/>
    <w:rsid w:val="005636E5"/>
    <w:rsid w:val="005639EA"/>
    <w:rsid w:val="0056491B"/>
    <w:rsid w:val="00566974"/>
    <w:rsid w:val="00566D08"/>
    <w:rsid w:val="0057157F"/>
    <w:rsid w:val="00571F93"/>
    <w:rsid w:val="00573031"/>
    <w:rsid w:val="00574ADF"/>
    <w:rsid w:val="00575321"/>
    <w:rsid w:val="00577327"/>
    <w:rsid w:val="005815B2"/>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66A3"/>
    <w:rsid w:val="005B728A"/>
    <w:rsid w:val="005C3431"/>
    <w:rsid w:val="005C68D0"/>
    <w:rsid w:val="005C6D7B"/>
    <w:rsid w:val="005D307F"/>
    <w:rsid w:val="005D4247"/>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2A21"/>
    <w:rsid w:val="00715B52"/>
    <w:rsid w:val="0071612A"/>
    <w:rsid w:val="00721DED"/>
    <w:rsid w:val="00723284"/>
    <w:rsid w:val="00724EC4"/>
    <w:rsid w:val="00727277"/>
    <w:rsid w:val="0073066C"/>
    <w:rsid w:val="007318EF"/>
    <w:rsid w:val="00733FC4"/>
    <w:rsid w:val="00734F37"/>
    <w:rsid w:val="007353CD"/>
    <w:rsid w:val="0073575B"/>
    <w:rsid w:val="0073656D"/>
    <w:rsid w:val="00737549"/>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06C4"/>
    <w:rsid w:val="0088140E"/>
    <w:rsid w:val="008824E2"/>
    <w:rsid w:val="008825A0"/>
    <w:rsid w:val="008825C3"/>
    <w:rsid w:val="0088314C"/>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C5825"/>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2AAB"/>
    <w:rsid w:val="00933A3B"/>
    <w:rsid w:val="00935D24"/>
    <w:rsid w:val="00936738"/>
    <w:rsid w:val="009402F1"/>
    <w:rsid w:val="009409D5"/>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678"/>
    <w:rsid w:val="009C1B81"/>
    <w:rsid w:val="009C20B8"/>
    <w:rsid w:val="009C58F2"/>
    <w:rsid w:val="009C6849"/>
    <w:rsid w:val="009C7F29"/>
    <w:rsid w:val="009D1734"/>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07B56"/>
    <w:rsid w:val="00B13985"/>
    <w:rsid w:val="00B14E06"/>
    <w:rsid w:val="00B15614"/>
    <w:rsid w:val="00B16EDF"/>
    <w:rsid w:val="00B212D8"/>
    <w:rsid w:val="00B220D3"/>
    <w:rsid w:val="00B22787"/>
    <w:rsid w:val="00B22C1E"/>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06053"/>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22B0"/>
    <w:rsid w:val="00D24566"/>
    <w:rsid w:val="00D24935"/>
    <w:rsid w:val="00D25673"/>
    <w:rsid w:val="00D25D05"/>
    <w:rsid w:val="00D26697"/>
    <w:rsid w:val="00D2790F"/>
    <w:rsid w:val="00D32F1F"/>
    <w:rsid w:val="00D344C2"/>
    <w:rsid w:val="00D40222"/>
    <w:rsid w:val="00D431F5"/>
    <w:rsid w:val="00D4532E"/>
    <w:rsid w:val="00D45F5D"/>
    <w:rsid w:val="00D51F23"/>
    <w:rsid w:val="00D52DC2"/>
    <w:rsid w:val="00D5660C"/>
    <w:rsid w:val="00D57B6B"/>
    <w:rsid w:val="00D61098"/>
    <w:rsid w:val="00D61FAE"/>
    <w:rsid w:val="00D6274C"/>
    <w:rsid w:val="00D63D18"/>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DF4C2C"/>
    <w:rsid w:val="00DF4FF7"/>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250E"/>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4F62"/>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70341"/>
    <w:rsid w:val="00F718A3"/>
    <w:rsid w:val="00F723BF"/>
    <w:rsid w:val="00F736C1"/>
    <w:rsid w:val="00F73798"/>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50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50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allegati/allegato1697532051.pdf" TargetMode="External"/><Relationship Id="rId18" Type="http://schemas.openxmlformats.org/officeDocument/2006/relationships/hyperlink" Target="https://www.quotidianosanita.it/lavoro-e-professioni/articolo.php?articolo_id=117683&amp;fr=n" TargetMode="External"/><Relationship Id="rId26" Type="http://schemas.openxmlformats.org/officeDocument/2006/relationships/hyperlink" Target="https://www.quotidianosanita.it/lavoro-e-professioni/articolo.php?articolo_id=117727&amp;fr=n" TargetMode="External"/><Relationship Id="rId39" Type="http://schemas.openxmlformats.org/officeDocument/2006/relationships/hyperlink" Target="https://www.quotidianosanita.it/allegati/allegato1698306168.pdf" TargetMode="External"/><Relationship Id="rId21" Type="http://schemas.openxmlformats.org/officeDocument/2006/relationships/hyperlink" Target="https://www.quotidianosanita.it/governo-e-parlamento/articolo.php?articolo_id=117670&amp;fr=n" TargetMode="External"/><Relationship Id="rId34" Type="http://schemas.openxmlformats.org/officeDocument/2006/relationships/hyperlink" Target="https://www.quotidianosanita.it/lavoro-e-professioni/articolo.php?articolo_id=117824&amp;fr=n" TargetMode="External"/><Relationship Id="rId42" Type="http://schemas.openxmlformats.org/officeDocument/2006/relationships/hyperlink" Target="https://www.quotidianosanita.it/studi-e-analisi/articolo.php?articolo_id=117872&amp;fr=n" TargetMode="External"/><Relationship Id="rId47" Type="http://schemas.openxmlformats.org/officeDocument/2006/relationships/hyperlink" Target="https://www.quotidianosanita.it/cronache/articolo.php?articolo_id=117876&amp;fr=n" TargetMode="External"/><Relationship Id="rId50" Type="http://schemas.openxmlformats.org/officeDocument/2006/relationships/hyperlink" Target="https://www.quotidianosanita.it/lavoro-e-professioni/articolo.php?articolo_id=117903&amp;fr=n" TargetMode="External"/><Relationship Id="rId55" Type="http://schemas.openxmlformats.org/officeDocument/2006/relationships/hyperlink" Target="https://www.quotidianosanita.it/lavoro-e-professioni/articolo.php?articolo_id=117967&amp;fr=n" TargetMode="External"/><Relationship Id="rId63" Type="http://schemas.openxmlformats.org/officeDocument/2006/relationships/hyperlink" Target="https://www.facebook.com/pages/Cgil-Lombardia/321784181284165"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quotidianosanita.it/lavoro-e-professioni/articolo.php?articolo_id=117603&amp;fr=n" TargetMode="External"/><Relationship Id="rId29" Type="http://schemas.openxmlformats.org/officeDocument/2006/relationships/hyperlink" Target="https://www.quotidianosanita.it/governo-e-parlamento/articolo.php?articolo_id=117750&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17596&amp;fr=n" TargetMode="External"/><Relationship Id="rId24" Type="http://schemas.openxmlformats.org/officeDocument/2006/relationships/hyperlink" Target="https://www.quotidianosanita.it/cronache/articolo.php?articolo_id=117707&amp;fr=n" TargetMode="External"/><Relationship Id="rId32" Type="http://schemas.openxmlformats.org/officeDocument/2006/relationships/hyperlink" Target="https://www.quotidianosanita.it/lavoro-e-professioni/articolo.php?articolo_id=117802&amp;fr=n" TargetMode="External"/><Relationship Id="rId37" Type="http://schemas.openxmlformats.org/officeDocument/2006/relationships/hyperlink" Target="https://www.quotidianosanita.it/allegati/allegato1698309808.pdf" TargetMode="External"/><Relationship Id="rId40" Type="http://schemas.openxmlformats.org/officeDocument/2006/relationships/hyperlink" Target="https://www.quotidianosanita.it/lavoro-e-professioni/articolo.php?articolo_id=117870&amp;fr=n" TargetMode="External"/><Relationship Id="rId45" Type="http://schemas.openxmlformats.org/officeDocument/2006/relationships/hyperlink" Target="https://www.quotidianosanita.it/scienza-e-farmaci/articolo.php?articolo_id=117783&amp;fr=n" TargetMode="External"/><Relationship Id="rId53" Type="http://schemas.openxmlformats.org/officeDocument/2006/relationships/hyperlink" Target="https://www.quotidianosanita.it/governo-e-parlamento/articolo.php?articolo_id=117946&amp;fr=n" TargetMode="External"/><Relationship Id="rId58" Type="http://schemas.openxmlformats.org/officeDocument/2006/relationships/hyperlink" Target="https://www.quotidianosanita.it/scienza-e-farmaci/articolo.php?articolo_id=117960&amp;fr=n"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quotidianosanita.it/governo-e-parlamento/articolo.php?articolo_id=117602&amp;fr=n" TargetMode="External"/><Relationship Id="rId23" Type="http://schemas.openxmlformats.org/officeDocument/2006/relationships/hyperlink" Target="https://www.quotidianosanita.it/scienza-e-farmaci/articolo.php?articolo_id=117716&amp;fr=n" TargetMode="External"/><Relationship Id="rId28" Type="http://schemas.openxmlformats.org/officeDocument/2006/relationships/hyperlink" Target="https://www.quotidianosanita.it/regioni-e-asl/articolo.php?articolo_id=117738&amp;fr=n" TargetMode="External"/><Relationship Id="rId36" Type="http://schemas.openxmlformats.org/officeDocument/2006/relationships/hyperlink" Target="https://www.quotidianosanita.it/studi-e-analisi/articolo.php?articolo_id=117826&amp;fr=n" TargetMode="External"/><Relationship Id="rId49" Type="http://schemas.openxmlformats.org/officeDocument/2006/relationships/hyperlink" Target="https://www.quotidianosanita.it/governo-e-parlamento/articolo.php?articolo_id=117926&amp;fr=n" TargetMode="External"/><Relationship Id="rId57" Type="http://schemas.openxmlformats.org/officeDocument/2006/relationships/hyperlink" Target="https://www.quotidianosanita.it/governo-e-parlamento/articolo.php?articolo_id=117957&amp;fr=n" TargetMode="External"/><Relationship Id="rId61" Type="http://schemas.openxmlformats.org/officeDocument/2006/relationships/hyperlink" Target="https://www.cgil.lombardia.it/block-notes-sanita/" TargetMode="External"/><Relationship Id="rId10" Type="http://schemas.openxmlformats.org/officeDocument/2006/relationships/hyperlink" Target="https://www.quotidianosanita.it/studi-e-analisi/articolo.php?articolo_id=117550&amp;fr=n" TargetMode="External"/><Relationship Id="rId19" Type="http://schemas.openxmlformats.org/officeDocument/2006/relationships/hyperlink" Target="https://www.quotidianosanita.it/governo-e-parlamento/articolo.php?articolo_id=117682&amp;fr=n" TargetMode="External"/><Relationship Id="rId31" Type="http://schemas.openxmlformats.org/officeDocument/2006/relationships/hyperlink" Target="https://www.quotidianosanita.it/governo-e-parlamento/articolo.php?articolo_id=117768&amp;fr=n" TargetMode="External"/><Relationship Id="rId44" Type="http://schemas.openxmlformats.org/officeDocument/2006/relationships/hyperlink" Target="https://www.quotidianosanita.it/regioni-e-asl/articolo.php?articolo_id=117881&amp;fr=n" TargetMode="External"/><Relationship Id="rId52" Type="http://schemas.openxmlformats.org/officeDocument/2006/relationships/hyperlink" Target="https://www.quotidianosanita.it/scienza-e-farmaci/articolo.php?articolo_id=117932&amp;fr=n" TargetMode="External"/><Relationship Id="rId60" Type="http://schemas.openxmlformats.org/officeDocument/2006/relationships/hyperlink" Target="https://www.quotidianosanita.it/allegati/allegato1698737175.pdf" TargetMode="External"/><Relationship Id="rId65"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17564&amp;fr=n" TargetMode="External"/><Relationship Id="rId14" Type="http://schemas.openxmlformats.org/officeDocument/2006/relationships/hyperlink" Target="https://www.quotidianosanita.it/governo-e-parlamento/articolo.php?articolo_id=117581&amp;fr=n" TargetMode="External"/><Relationship Id="rId22" Type="http://schemas.openxmlformats.org/officeDocument/2006/relationships/hyperlink" Target="https://www.quotidianosanita.it/scienza-e-farmaci/articolo.php?articolo_id=117699&amp;fr=n" TargetMode="External"/><Relationship Id="rId27" Type="http://schemas.openxmlformats.org/officeDocument/2006/relationships/hyperlink" Target="https://www.quotidianosanita.it/allegati/allegato1698048297.pdf" TargetMode="External"/><Relationship Id="rId30" Type="http://schemas.openxmlformats.org/officeDocument/2006/relationships/hyperlink" Target="https://www.quotidianosanita.it/allegati/allegato1698140269.pdf" TargetMode="External"/><Relationship Id="rId35" Type="http://schemas.openxmlformats.org/officeDocument/2006/relationships/hyperlink" Target="https://www.quotidianosanita.it/studi-e-analisi/articolo.php?articolo_id=117788&amp;fr=n" TargetMode="External"/><Relationship Id="rId43" Type="http://schemas.openxmlformats.org/officeDocument/2006/relationships/hyperlink" Target="https://www.quotidianosanita.it/lavoro-e-professioni/articolo.php?articolo_id=117900&amp;fr=n" TargetMode="External"/><Relationship Id="rId48" Type="http://schemas.openxmlformats.org/officeDocument/2006/relationships/hyperlink" Target="https://www.quotidianosanita.it/lavoro-e-professioni/articolo.php?articolo_id=117912&amp;fr=n" TargetMode="External"/><Relationship Id="rId56" Type="http://schemas.openxmlformats.org/officeDocument/2006/relationships/hyperlink" Target="https://www.quotidianosanita.it/regioni-e-asl/articolo.php?articolo_id=117953&amp;fr=n"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quotidianosanita.it/allegati/allegato1698647064.pdf" TargetMode="External"/><Relationship Id="rId3" Type="http://schemas.openxmlformats.org/officeDocument/2006/relationships/styles" Target="styles.xml"/><Relationship Id="rId12" Type="http://schemas.openxmlformats.org/officeDocument/2006/relationships/hyperlink" Target="https://www.quotidianosanita.it/governo-e-parlamento/articolo.php?articolo_id=117580&amp;fr=n" TargetMode="External"/><Relationship Id="rId17" Type="http://schemas.openxmlformats.org/officeDocument/2006/relationships/hyperlink" Target="https://www.quotidianosanita.it/scienza-e-farmaci/articolo.php?articolo_id=117614&amp;fr=n" TargetMode="External"/><Relationship Id="rId25" Type="http://schemas.openxmlformats.org/officeDocument/2006/relationships/hyperlink" Target="https://www.quotidianosanita.it/governo-e-parlamento/articolo.php?articolo_id=117745&amp;fr=n" TargetMode="External"/><Relationship Id="rId33" Type="http://schemas.openxmlformats.org/officeDocument/2006/relationships/hyperlink" Target="https://www.quotidianosanita.it/lavoro-e-professioni/articolo.php?articolo_id=117827&amp;fr=n" TargetMode="External"/><Relationship Id="rId38" Type="http://schemas.openxmlformats.org/officeDocument/2006/relationships/hyperlink" Target="https://www.quotidianosanita.it/governo-e-parlamento/articolo.php?articolo_id=117828&amp;fr=n" TargetMode="External"/><Relationship Id="rId46" Type="http://schemas.openxmlformats.org/officeDocument/2006/relationships/hyperlink" Target="https://www.quotidianosanita.it/studi-e-analisi/articolo.php?articolo_id=117890&amp;fr=n" TargetMode="External"/><Relationship Id="rId59" Type="http://schemas.openxmlformats.org/officeDocument/2006/relationships/hyperlink" Target="https://www.quotidianosanita.it/studi-e-analisi/articolo.php?articolo_id=117942&amp;fr=n" TargetMode="External"/><Relationship Id="rId67" Type="http://schemas.openxmlformats.org/officeDocument/2006/relationships/footer" Target="footer1.xml"/><Relationship Id="rId20" Type="http://schemas.openxmlformats.org/officeDocument/2006/relationships/hyperlink" Target="https://www.quotidianosanita.it/allegati/allegato1697718778.pdf" TargetMode="External"/><Relationship Id="rId41" Type="http://schemas.openxmlformats.org/officeDocument/2006/relationships/hyperlink" Target="https://www.quotidianosanita.it/cronache/articolo.php?articolo_id=117829&amp;fr=n" TargetMode="External"/><Relationship Id="rId54" Type="http://schemas.openxmlformats.org/officeDocument/2006/relationships/hyperlink" Target="https://www.quotidianosanita.it/allegati/allegato1698745394.pdf" TargetMode="External"/><Relationship Id="rId62"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EE7F-4708-46E2-933A-09CCBF7C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4822</Words>
  <Characters>27488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2023-11-02T18:41:00Z</dcterms:created>
  <dcterms:modified xsi:type="dcterms:W3CDTF">2023-11-02T18:41:00Z</dcterms:modified>
</cp:coreProperties>
</file>