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B21196">
        <w:rPr>
          <w:rFonts w:ascii="Times New Roman" w:eastAsia="Arial Unicode MS" w:hAnsi="Times New Roman"/>
          <w:b/>
          <w:color w:val="0033CC"/>
          <w:kern w:val="2"/>
          <w:sz w:val="24"/>
          <w:szCs w:val="24"/>
          <w:lang w:eastAsia="zh-CN" w:bidi="hi-IN"/>
        </w:rPr>
        <w:t xml:space="preserve">7, aprile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710EDD">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355B5E" w:rsidRPr="00355B5E" w:rsidRDefault="00355B5E" w:rsidP="00355B5E">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Regione Lombardia destina primi 43 milioni per ridurre le liste d</w:t>
      </w:r>
      <w:r w:rsidR="002E3333">
        <w:rPr>
          <w:rFonts w:ascii="Times New Roman" w:eastAsia="Arial Unicode MS" w:hAnsi="Times New Roman"/>
          <w:b/>
          <w:i/>
          <w:color w:val="0033CC"/>
          <w:kern w:val="2"/>
          <w:sz w:val="24"/>
          <w:szCs w:val="24"/>
          <w:lang w:eastAsia="zh-CN" w:bidi="hi-IN"/>
        </w:rPr>
        <w:t>’</w:t>
      </w:r>
      <w:r w:rsidRPr="00355B5E">
        <w:rPr>
          <w:rFonts w:ascii="Times New Roman" w:eastAsia="Arial Unicode MS" w:hAnsi="Times New Roman"/>
          <w:b/>
          <w:i/>
          <w:color w:val="0033CC"/>
          <w:kern w:val="2"/>
          <w:sz w:val="24"/>
          <w:szCs w:val="24"/>
          <w:lang w:eastAsia="zh-CN" w:bidi="hi-IN"/>
        </w:rPr>
        <w:t>attesa</w:t>
      </w:r>
    </w:p>
    <w:p w:rsidR="00355B5E" w:rsidRPr="00355B5E" w:rsidRDefault="00355B5E" w:rsidP="00355B5E">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Disabilità sensoriale e inclusione scolasti</w:t>
      </w:r>
      <w:r w:rsidRPr="00355B5E">
        <w:rPr>
          <w:rFonts w:ascii="Times New Roman" w:eastAsia="Arial Unicode MS" w:hAnsi="Times New Roman"/>
          <w:b/>
          <w:i/>
          <w:color w:val="0033CC"/>
          <w:kern w:val="2"/>
          <w:sz w:val="24"/>
          <w:szCs w:val="24"/>
          <w:lang w:eastAsia="zh-CN" w:bidi="hi-IN"/>
        </w:rPr>
        <w:t xml:space="preserve">ca, dalla Regione 11,5 milioni </w:t>
      </w:r>
    </w:p>
    <w:p w:rsidR="00355B5E" w:rsidRPr="00355B5E" w:rsidRDefault="00355B5E" w:rsidP="00355B5E">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Sanità, Bertolaso: fondamentale ridurre list</w:t>
      </w:r>
      <w:r w:rsidRPr="00355B5E">
        <w:rPr>
          <w:rFonts w:ascii="Times New Roman" w:eastAsia="Arial Unicode MS" w:hAnsi="Times New Roman"/>
          <w:b/>
          <w:i/>
          <w:color w:val="0033CC"/>
          <w:kern w:val="2"/>
          <w:sz w:val="24"/>
          <w:szCs w:val="24"/>
          <w:lang w:eastAsia="zh-CN" w:bidi="hi-IN"/>
        </w:rPr>
        <w:t>e d</w:t>
      </w:r>
      <w:r w:rsidR="002E3333">
        <w:rPr>
          <w:rFonts w:ascii="Times New Roman" w:eastAsia="Arial Unicode MS" w:hAnsi="Times New Roman"/>
          <w:b/>
          <w:i/>
          <w:color w:val="0033CC"/>
          <w:kern w:val="2"/>
          <w:sz w:val="24"/>
          <w:szCs w:val="24"/>
          <w:lang w:eastAsia="zh-CN" w:bidi="hi-IN"/>
        </w:rPr>
        <w:t>’</w:t>
      </w:r>
      <w:r w:rsidRPr="00355B5E">
        <w:rPr>
          <w:rFonts w:ascii="Times New Roman" w:eastAsia="Arial Unicode MS" w:hAnsi="Times New Roman"/>
          <w:b/>
          <w:i/>
          <w:color w:val="0033CC"/>
          <w:kern w:val="2"/>
          <w:sz w:val="24"/>
          <w:szCs w:val="24"/>
          <w:lang w:eastAsia="zh-CN" w:bidi="hi-IN"/>
        </w:rPr>
        <w:t xml:space="preserve">attesa pazienti oncologici </w:t>
      </w:r>
    </w:p>
    <w:p w:rsidR="00355B5E" w:rsidRPr="00355B5E" w:rsidRDefault="00355B5E" w:rsidP="00355B5E">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 xml:space="preserve">Fascicolo sanitario elettronico 2.0, </w:t>
      </w:r>
      <w:proofErr w:type="spellStart"/>
      <w:r w:rsidRPr="00355B5E">
        <w:rPr>
          <w:rFonts w:ascii="Times New Roman" w:eastAsia="Arial Unicode MS" w:hAnsi="Times New Roman"/>
          <w:b/>
          <w:i/>
          <w:color w:val="0033CC"/>
          <w:kern w:val="2"/>
          <w:sz w:val="24"/>
          <w:szCs w:val="24"/>
          <w:lang w:eastAsia="zh-CN" w:bidi="hi-IN"/>
        </w:rPr>
        <w:t>Asst</w:t>
      </w:r>
      <w:proofErr w:type="spellEnd"/>
      <w:r w:rsidRPr="00355B5E">
        <w:rPr>
          <w:rFonts w:ascii="Times New Roman" w:eastAsia="Arial Unicode MS" w:hAnsi="Times New Roman"/>
          <w:b/>
          <w:i/>
          <w:color w:val="0033CC"/>
          <w:kern w:val="2"/>
          <w:sz w:val="24"/>
          <w:szCs w:val="24"/>
          <w:lang w:eastAsia="zh-CN" w:bidi="hi-IN"/>
        </w:rPr>
        <w:t xml:space="preserve"> Franciacorta apripista in Italia</w:t>
      </w:r>
    </w:p>
    <w:p w:rsidR="00355B5E" w:rsidRPr="00355B5E" w:rsidRDefault="00355B5E" w:rsidP="00355B5E">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 xml:space="preserve">Famiglia, assessore Lucchini: ok Piano </w:t>
      </w:r>
      <w:proofErr w:type="spellStart"/>
      <w:r w:rsidRPr="00355B5E">
        <w:rPr>
          <w:rFonts w:ascii="Times New Roman" w:eastAsia="Arial Unicode MS" w:hAnsi="Times New Roman"/>
          <w:b/>
          <w:i/>
          <w:color w:val="0033CC"/>
          <w:kern w:val="2"/>
          <w:sz w:val="24"/>
          <w:szCs w:val="24"/>
          <w:lang w:eastAsia="zh-CN" w:bidi="hi-IN"/>
        </w:rPr>
        <w:t>Giorgetti</w:t>
      </w:r>
      <w:proofErr w:type="spellEnd"/>
      <w:r w:rsidRPr="00355B5E">
        <w:rPr>
          <w:rFonts w:ascii="Times New Roman" w:eastAsia="Arial Unicode MS" w:hAnsi="Times New Roman"/>
          <w:b/>
          <w:i/>
          <w:color w:val="0033CC"/>
          <w:kern w:val="2"/>
          <w:sz w:val="24"/>
          <w:szCs w:val="24"/>
          <w:lang w:eastAsia="zh-CN" w:bidi="hi-IN"/>
        </w:rPr>
        <w:t>, inverte trend demografico</w:t>
      </w:r>
    </w:p>
    <w:p w:rsidR="00355B5E" w:rsidRPr="00355B5E" w:rsidRDefault="00355B5E" w:rsidP="00355B5E">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Disabilità, in Lombardia 6 milioni per abbattere barriere architettoniche</w:t>
      </w:r>
    </w:p>
    <w:p w:rsidR="00500E57" w:rsidRPr="00EB0475" w:rsidRDefault="00723497" w:rsidP="00355B5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710EDD">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proofErr w:type="spellStart"/>
      <w:r w:rsidRPr="00355B5E">
        <w:rPr>
          <w:rFonts w:ascii="Times New Roman" w:eastAsia="Arial Unicode MS" w:hAnsi="Times New Roman"/>
          <w:b/>
          <w:i/>
          <w:color w:val="0033CC"/>
          <w:kern w:val="2"/>
          <w:sz w:val="24"/>
          <w:szCs w:val="24"/>
          <w:lang w:eastAsia="zh-CN" w:bidi="hi-IN"/>
        </w:rPr>
        <w:t>Webinar</w:t>
      </w:r>
      <w:proofErr w:type="spellEnd"/>
      <w:r w:rsidRPr="00355B5E">
        <w:rPr>
          <w:rFonts w:ascii="Times New Roman" w:eastAsia="Arial Unicode MS" w:hAnsi="Times New Roman"/>
          <w:b/>
          <w:i/>
          <w:color w:val="0033CC"/>
          <w:kern w:val="2"/>
          <w:sz w:val="24"/>
          <w:szCs w:val="24"/>
          <w:lang w:eastAsia="zh-CN" w:bidi="hi-IN"/>
        </w:rPr>
        <w:t xml:space="preserve"> formazione europea: strategia europea per assistenza</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Schillaci: spesa sanitaria sempre sotto media Ocse</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 xml:space="preserve">Sanità: </w:t>
      </w:r>
      <w:proofErr w:type="spellStart"/>
      <w:r w:rsidRPr="00355B5E">
        <w:rPr>
          <w:rFonts w:ascii="Times New Roman" w:eastAsia="Arial Unicode MS" w:hAnsi="Times New Roman"/>
          <w:b/>
          <w:i/>
          <w:color w:val="0033CC"/>
          <w:kern w:val="2"/>
          <w:sz w:val="24"/>
          <w:szCs w:val="24"/>
          <w:lang w:eastAsia="zh-CN" w:bidi="hi-IN"/>
        </w:rPr>
        <w:t>Def</w:t>
      </w:r>
      <w:proofErr w:type="spellEnd"/>
      <w:r w:rsidRPr="00355B5E">
        <w:rPr>
          <w:rFonts w:ascii="Times New Roman" w:eastAsia="Arial Unicode MS" w:hAnsi="Times New Roman"/>
          <w:b/>
          <w:i/>
          <w:color w:val="0033CC"/>
          <w:kern w:val="2"/>
          <w:sz w:val="24"/>
          <w:szCs w:val="24"/>
          <w:lang w:eastAsia="zh-CN" w:bidi="hi-IN"/>
        </w:rPr>
        <w:t xml:space="preserve"> e risorse aggiuntive</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Sanità pubblica, risorse e interventi sul territorio</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Sanità: Schillaci annuncia diversi provvedimenti</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Barriere architettoniche: eliminazione e superamento</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Lea: decreto tariffe, collaborazione con Conferenza Regioni</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Sanità integrativa: Audizione Regioni al Senato</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Sanità e infrastrutture: Audizione Conferenza Regioni</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355B5E">
        <w:rPr>
          <w:rFonts w:ascii="Times New Roman" w:eastAsia="Arial Unicode MS" w:hAnsi="Times New Roman"/>
          <w:b/>
          <w:i/>
          <w:color w:val="0033CC"/>
          <w:kern w:val="2"/>
          <w:sz w:val="24"/>
          <w:szCs w:val="24"/>
          <w:lang w:eastAsia="zh-CN" w:bidi="hi-IN"/>
        </w:rPr>
        <w:t>Veneto: bene screening all</w:t>
      </w:r>
      <w:r w:rsidR="002E3333">
        <w:rPr>
          <w:rFonts w:ascii="Times New Roman" w:eastAsia="Arial Unicode MS" w:hAnsi="Times New Roman"/>
          <w:b/>
          <w:i/>
          <w:color w:val="0033CC"/>
          <w:kern w:val="2"/>
          <w:sz w:val="24"/>
          <w:szCs w:val="24"/>
          <w:lang w:eastAsia="zh-CN" w:bidi="hi-IN"/>
        </w:rPr>
        <w:t>’</w:t>
      </w:r>
      <w:r w:rsidRPr="00355B5E">
        <w:rPr>
          <w:rFonts w:ascii="Times New Roman" w:eastAsia="Arial Unicode MS" w:hAnsi="Times New Roman"/>
          <w:b/>
          <w:i/>
          <w:color w:val="0033CC"/>
          <w:kern w:val="2"/>
          <w:sz w:val="24"/>
          <w:szCs w:val="24"/>
          <w:lang w:eastAsia="zh-CN" w:bidi="hi-IN"/>
        </w:rPr>
        <w:t>utero</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Cambiamento climatico e salute</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Salute senza Frontiere</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Innovazione in salute mentale. Nel mondo</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Partorire in America</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Colpire i bambini per punire i genitori.</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Noi e la pentola</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Autonomia differenziata: tre i punti da riscrivere</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Partire dai dati per riformare il Reddito di cittadinanza</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Assistenza agli anziani: la riforma c</w:t>
      </w:r>
      <w:r w:rsidR="002E3333">
        <w:rPr>
          <w:rFonts w:ascii="Times New Roman" w:eastAsia="Arial Unicode MS" w:hAnsi="Times New Roman"/>
          <w:b/>
          <w:i/>
          <w:color w:val="0043C8"/>
          <w:kern w:val="2"/>
          <w:sz w:val="24"/>
          <w:szCs w:val="24"/>
          <w:lang w:eastAsia="zh-CN" w:bidi="hi-IN"/>
        </w:rPr>
        <w:t>’</w:t>
      </w:r>
      <w:r w:rsidRPr="00355B5E">
        <w:rPr>
          <w:rFonts w:ascii="Times New Roman" w:eastAsia="Arial Unicode MS" w:hAnsi="Times New Roman"/>
          <w:b/>
          <w:i/>
          <w:color w:val="0043C8"/>
          <w:kern w:val="2"/>
          <w:sz w:val="24"/>
          <w:szCs w:val="24"/>
          <w:lang w:eastAsia="zh-CN" w:bidi="hi-IN"/>
        </w:rPr>
        <w:t>è, va messa in pratica</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Un problema nel problema: l</w:t>
      </w:r>
      <w:r w:rsidR="002E3333">
        <w:rPr>
          <w:rFonts w:ascii="Times New Roman" w:eastAsia="Arial Unicode MS" w:hAnsi="Times New Roman"/>
          <w:b/>
          <w:i/>
          <w:color w:val="0043C8"/>
          <w:kern w:val="2"/>
          <w:sz w:val="24"/>
          <w:szCs w:val="24"/>
          <w:lang w:eastAsia="zh-CN" w:bidi="hi-IN"/>
        </w:rPr>
        <w:t>’</w:t>
      </w:r>
      <w:r w:rsidRPr="00355B5E">
        <w:rPr>
          <w:rFonts w:ascii="Times New Roman" w:eastAsia="Arial Unicode MS" w:hAnsi="Times New Roman"/>
          <w:b/>
          <w:i/>
          <w:color w:val="0043C8"/>
          <w:kern w:val="2"/>
          <w:sz w:val="24"/>
          <w:szCs w:val="24"/>
          <w:lang w:eastAsia="zh-CN" w:bidi="hi-IN"/>
        </w:rPr>
        <w:t>invecchiamento femminile</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Se l</w:t>
      </w:r>
      <w:r w:rsidR="002E3333">
        <w:rPr>
          <w:rFonts w:ascii="Times New Roman" w:eastAsia="Arial Unicode MS" w:hAnsi="Times New Roman"/>
          <w:b/>
          <w:i/>
          <w:color w:val="0043C8"/>
          <w:kern w:val="2"/>
          <w:sz w:val="24"/>
          <w:szCs w:val="24"/>
          <w:lang w:eastAsia="zh-CN" w:bidi="hi-IN"/>
        </w:rPr>
        <w:t>’</w:t>
      </w:r>
      <w:r w:rsidRPr="00355B5E">
        <w:rPr>
          <w:rFonts w:ascii="Times New Roman" w:eastAsia="Arial Unicode MS" w:hAnsi="Times New Roman"/>
          <w:b/>
          <w:i/>
          <w:color w:val="0043C8"/>
          <w:kern w:val="2"/>
          <w:sz w:val="24"/>
          <w:szCs w:val="24"/>
          <w:lang w:eastAsia="zh-CN" w:bidi="hi-IN"/>
        </w:rPr>
        <w:t>autonomia contraddice i principi del federalismo</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Lo schema del governo per la riforma del Reddito di cittadinanza</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Riforma del sostegno ai poveri: la proposta di Caritas italiana e l</w:t>
      </w:r>
      <w:r w:rsidR="002E3333">
        <w:rPr>
          <w:rFonts w:ascii="Times New Roman" w:eastAsia="Arial Unicode MS" w:hAnsi="Times New Roman"/>
          <w:b/>
          <w:i/>
          <w:color w:val="0043C8"/>
          <w:kern w:val="2"/>
          <w:sz w:val="24"/>
          <w:szCs w:val="24"/>
          <w:lang w:eastAsia="zh-CN" w:bidi="hi-IN"/>
        </w:rPr>
        <w:t>’</w:t>
      </w:r>
      <w:r w:rsidRPr="00355B5E">
        <w:rPr>
          <w:rFonts w:ascii="Times New Roman" w:eastAsia="Arial Unicode MS" w:hAnsi="Times New Roman"/>
          <w:b/>
          <w:i/>
          <w:color w:val="0043C8"/>
          <w:kern w:val="2"/>
          <w:sz w:val="24"/>
          <w:szCs w:val="24"/>
          <w:lang w:eastAsia="zh-CN" w:bidi="hi-IN"/>
        </w:rPr>
        <w:t>esperienza internazionale</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Foto di famigl</w:t>
      </w:r>
      <w:r w:rsidRPr="00355B5E">
        <w:rPr>
          <w:rFonts w:ascii="Times New Roman" w:eastAsia="Arial Unicode MS" w:hAnsi="Times New Roman"/>
          <w:b/>
          <w:i/>
          <w:color w:val="0043C8"/>
          <w:kern w:val="2"/>
          <w:sz w:val="24"/>
          <w:szCs w:val="24"/>
          <w:lang w:eastAsia="zh-CN" w:bidi="hi-IN"/>
        </w:rPr>
        <w:t xml:space="preserve">ia con Reddito di cittadinanza </w:t>
      </w:r>
    </w:p>
    <w:p w:rsidR="00355B5E" w:rsidRPr="00355B5E" w:rsidRDefault="00355B5E" w:rsidP="00355B5E">
      <w:pPr>
        <w:pStyle w:val="Paragrafoelenco"/>
        <w:widowControl w:val="0"/>
        <w:numPr>
          <w:ilvl w:val="0"/>
          <w:numId w:val="22"/>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Per la sanità del territorio non basta costruire gli edifici</w:t>
      </w:r>
    </w:p>
    <w:p w:rsidR="007A1C32" w:rsidRDefault="00024586" w:rsidP="00355B5E">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355B5E" w:rsidRPr="00355B5E" w:rsidRDefault="00355B5E" w:rsidP="00355B5E">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Uso degli antibiotici in Italia: il rapporto AIFA</w:t>
      </w:r>
    </w:p>
    <w:p w:rsidR="00355B5E" w:rsidRPr="00355B5E" w:rsidRDefault="00355B5E" w:rsidP="00355B5E">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Medicina di genere. La newsletter di aprile 2023</w:t>
      </w:r>
    </w:p>
    <w:p w:rsidR="00355B5E" w:rsidRPr="00355B5E" w:rsidRDefault="00355B5E" w:rsidP="00355B5E">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Promozione della salute nei primi 1000 giorni di vita: i risultati del progetto</w:t>
      </w:r>
    </w:p>
    <w:p w:rsidR="00355B5E" w:rsidRPr="00355B5E" w:rsidRDefault="00355B5E" w:rsidP="00355B5E">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Alcol. APD 2023: i materiali del convegno</w:t>
      </w:r>
    </w:p>
    <w:p w:rsidR="00355B5E" w:rsidRPr="00355B5E" w:rsidRDefault="00355B5E" w:rsidP="00355B5E">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Giornata mondiale per l</w:t>
      </w:r>
      <w:r w:rsidR="002E3333">
        <w:rPr>
          <w:rFonts w:ascii="Times New Roman" w:eastAsia="Arial Unicode MS" w:hAnsi="Times New Roman"/>
          <w:b/>
          <w:i/>
          <w:color w:val="0043C8"/>
          <w:kern w:val="2"/>
          <w:sz w:val="24"/>
          <w:szCs w:val="24"/>
          <w:lang w:eastAsia="zh-CN" w:bidi="hi-IN"/>
        </w:rPr>
        <w:t>’</w:t>
      </w:r>
      <w:r w:rsidRPr="00355B5E">
        <w:rPr>
          <w:rFonts w:ascii="Times New Roman" w:eastAsia="Arial Unicode MS" w:hAnsi="Times New Roman"/>
          <w:b/>
          <w:i/>
          <w:color w:val="0043C8"/>
          <w:kern w:val="2"/>
          <w:sz w:val="24"/>
          <w:szCs w:val="24"/>
          <w:lang w:eastAsia="zh-CN" w:bidi="hi-IN"/>
        </w:rPr>
        <w:t>igiene delle mani 2023</w:t>
      </w:r>
    </w:p>
    <w:p w:rsidR="00355B5E" w:rsidRPr="00355B5E" w:rsidRDefault="00355B5E" w:rsidP="00355B5E">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355B5E">
        <w:rPr>
          <w:rFonts w:ascii="Times New Roman" w:eastAsia="Arial Unicode MS" w:hAnsi="Times New Roman"/>
          <w:b/>
          <w:i/>
          <w:color w:val="0043C8"/>
          <w:kern w:val="2"/>
          <w:sz w:val="24"/>
          <w:szCs w:val="24"/>
          <w:lang w:eastAsia="zh-CN" w:bidi="hi-IN"/>
        </w:rPr>
        <w:t>Settimana delle vaccinazioni 2023</w:t>
      </w:r>
    </w:p>
    <w:p w:rsidR="00355B5E" w:rsidRDefault="00355B5E" w:rsidP="00385D3C">
      <w:pPr>
        <w:widowControl w:val="0"/>
        <w:suppressAutoHyphens/>
        <w:rPr>
          <w:rFonts w:ascii="Times New Roman" w:eastAsia="Arial Unicode MS" w:hAnsi="Times New Roman"/>
          <w:b/>
          <w:color w:val="0033CC"/>
          <w:kern w:val="2"/>
          <w:sz w:val="24"/>
          <w:szCs w:val="24"/>
          <w:lang w:eastAsia="zh-CN" w:bidi="hi-IN"/>
        </w:rPr>
      </w:pPr>
    </w:p>
    <w:p w:rsidR="00355B5E" w:rsidRDefault="00355B5E" w:rsidP="00385D3C">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bookmarkStart w:id="0" w:name="_GoBack"/>
      <w:bookmarkEnd w:id="0"/>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4D6D4A" w:rsidRDefault="004D6D4A" w:rsidP="004D6D4A">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3E148E">
        <w:rPr>
          <w:rFonts w:ascii="Times New Roman" w:eastAsia="Arial Unicode MS" w:hAnsi="Times New Roman"/>
          <w:b/>
          <w:color w:val="0033CC"/>
          <w:kern w:val="2"/>
          <w:sz w:val="24"/>
          <w:szCs w:val="24"/>
          <w:lang w:eastAsia="zh-CN" w:bidi="hi-IN"/>
        </w:rPr>
        <w:t>3 aprile</w:t>
      </w:r>
      <w:r>
        <w:rPr>
          <w:rFonts w:ascii="Times New Roman" w:eastAsia="Arial Unicode MS" w:hAnsi="Times New Roman"/>
          <w:b/>
          <w:color w:val="0033CC"/>
          <w:kern w:val="2"/>
          <w:sz w:val="24"/>
          <w:szCs w:val="24"/>
          <w:lang w:eastAsia="zh-CN" w:bidi="hi-IN"/>
        </w:rPr>
        <w:t xml:space="preserve"> </w:t>
      </w:r>
      <w:r w:rsidRPr="004D6D4A">
        <w:rPr>
          <w:rFonts w:ascii="Times New Roman" w:eastAsia="Arial Unicode MS" w:hAnsi="Times New Roman"/>
          <w:b/>
          <w:color w:val="0033CC"/>
          <w:kern w:val="2"/>
          <w:sz w:val="24"/>
          <w:szCs w:val="24"/>
          <w:lang w:eastAsia="zh-CN" w:bidi="hi-IN"/>
        </w:rPr>
        <w:t>2023</w:t>
      </w:r>
    </w:p>
    <w:p w:rsidR="003E148E" w:rsidRPr="003E148E" w:rsidRDefault="003E148E" w:rsidP="003E148E">
      <w:pPr>
        <w:widowControl w:val="0"/>
        <w:suppressAutoHyphens/>
        <w:rPr>
          <w:rFonts w:ascii="Times New Roman" w:eastAsia="Arial Unicode MS" w:hAnsi="Times New Roman"/>
          <w:b/>
          <w:color w:val="0033CC"/>
          <w:kern w:val="2"/>
          <w:sz w:val="24"/>
          <w:szCs w:val="24"/>
          <w:lang w:eastAsia="zh-CN" w:bidi="hi-IN"/>
        </w:rPr>
      </w:pPr>
      <w:r w:rsidRPr="003E148E">
        <w:rPr>
          <w:rFonts w:ascii="Times New Roman" w:eastAsia="Arial Unicode MS" w:hAnsi="Times New Roman"/>
          <w:b/>
          <w:color w:val="0033CC"/>
          <w:kern w:val="2"/>
          <w:sz w:val="24"/>
          <w:szCs w:val="24"/>
          <w:lang w:eastAsia="zh-CN" w:bidi="hi-IN"/>
        </w:rPr>
        <w:t>Regione Lombardia destina primi 43 milioni per ridurre le liste d</w:t>
      </w:r>
      <w:r w:rsidR="002E3333">
        <w:rPr>
          <w:rFonts w:ascii="Times New Roman" w:eastAsia="Arial Unicode MS" w:hAnsi="Times New Roman"/>
          <w:b/>
          <w:color w:val="0033CC"/>
          <w:kern w:val="2"/>
          <w:sz w:val="24"/>
          <w:szCs w:val="24"/>
          <w:lang w:eastAsia="zh-CN" w:bidi="hi-IN"/>
        </w:rPr>
        <w:t>’</w:t>
      </w:r>
      <w:r w:rsidRPr="003E148E">
        <w:rPr>
          <w:rFonts w:ascii="Times New Roman" w:eastAsia="Arial Unicode MS" w:hAnsi="Times New Roman"/>
          <w:b/>
          <w:color w:val="0033CC"/>
          <w:kern w:val="2"/>
          <w:sz w:val="24"/>
          <w:szCs w:val="24"/>
          <w:lang w:eastAsia="zh-CN" w:bidi="hi-IN"/>
        </w:rPr>
        <w:t>attesa</w:t>
      </w:r>
    </w:p>
    <w:p w:rsidR="004D6D4A" w:rsidRDefault="003E148E" w:rsidP="003E148E">
      <w:pPr>
        <w:widowControl w:val="0"/>
        <w:suppressAutoHyphens/>
        <w:rPr>
          <w:rFonts w:ascii="Times New Roman" w:eastAsia="Arial Unicode MS" w:hAnsi="Times New Roman"/>
          <w:b/>
          <w:color w:val="0033CC"/>
          <w:kern w:val="2"/>
          <w:sz w:val="24"/>
          <w:szCs w:val="24"/>
          <w:lang w:eastAsia="zh-CN" w:bidi="hi-IN"/>
        </w:rPr>
      </w:pPr>
      <w:r w:rsidRPr="003E148E">
        <w:rPr>
          <w:rFonts w:ascii="Times New Roman" w:eastAsia="Arial Unicode MS" w:hAnsi="Times New Roman"/>
          <w:color w:val="0033CC"/>
          <w:kern w:val="2"/>
          <w:sz w:val="24"/>
          <w:szCs w:val="24"/>
          <w:lang w:eastAsia="zh-CN" w:bidi="hi-IN"/>
        </w:rPr>
        <w:t>Regione Lombardia ha destinato i primi 43 milioni di euro finalizzati al contenimento delle liste d</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attesa. La delibera approvata dalla Giunta Fontana, su proposta dell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assessore al Welfare Guido Bertolaso, segue il provvedimento generale approvato la scorsa settimana con cui Regione Lombardia ha stanziato in totale 61 milioni di euro per il periodo aprile – dicembre 2023.</w:t>
      </w:r>
      <w:r w:rsidRPr="003E148E">
        <w:rPr>
          <w:rFonts w:ascii="Times New Roman" w:eastAsia="Arial Unicode MS" w:hAnsi="Times New Roman"/>
          <w:color w:val="0033CC"/>
          <w:kern w:val="2"/>
          <w:sz w:val="24"/>
          <w:szCs w:val="24"/>
          <w:lang w:eastAsia="zh-CN" w:bidi="hi-IN"/>
        </w:rPr>
        <w:t xml:space="preserve"> </w:t>
      </w:r>
      <w:r w:rsidRPr="003E148E">
        <w:rPr>
          <w:rFonts w:ascii="Times New Roman" w:eastAsia="Arial Unicode MS" w:hAnsi="Times New Roman"/>
          <w:color w:val="0033CC"/>
          <w:kern w:val="2"/>
          <w:sz w:val="24"/>
          <w:szCs w:val="24"/>
          <w:lang w:eastAsia="zh-CN" w:bidi="hi-IN"/>
        </w:rPr>
        <w:t>Con 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atto approvato oggi è stata decisa la destinazione di circa il 70% delle risorse già stanziate, pari a 43 milioni di euro: 25 milioni andranno alle strutture pubbliche, 18 milioni andranno alle strutture private accreditate.</w:t>
      </w:r>
      <w:r w:rsidRPr="003E148E">
        <w:rPr>
          <w:rFonts w:ascii="Times New Roman" w:eastAsia="Arial Unicode MS" w:hAnsi="Times New Roman"/>
          <w:color w:val="0033CC"/>
          <w:kern w:val="2"/>
          <w:sz w:val="24"/>
          <w:szCs w:val="24"/>
          <w:lang w:eastAsia="zh-CN" w:bidi="hi-IN"/>
        </w:rPr>
        <w:t xml:space="preserve"> </w:t>
      </w:r>
      <w:r w:rsidRPr="003E148E">
        <w:rPr>
          <w:rFonts w:ascii="Times New Roman" w:eastAsia="Arial Unicode MS" w:hAnsi="Times New Roman"/>
          <w:color w:val="0033CC"/>
          <w:kern w:val="2"/>
          <w:sz w:val="24"/>
          <w:szCs w:val="24"/>
          <w:lang w:eastAsia="zh-CN" w:bidi="hi-IN"/>
        </w:rPr>
        <w:t>Le ATS, sulla base dell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analisi della domanda/offerta sui propri territori, potranno individuare ulteriori prestazioni di specialistica ambulatoriale che necessitano miglioramenti e introdurre, in fase di negoziazione e definizione degli accordi contrattuali, quote di budget vincolate all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erogazione di tali prestazioni.</w:t>
      </w:r>
      <w:r>
        <w:rPr>
          <w:rFonts w:ascii="Times New Roman" w:eastAsia="Arial Unicode MS" w:hAnsi="Times New Roman"/>
          <w:b/>
          <w:color w:val="0033CC"/>
          <w:kern w:val="2"/>
          <w:sz w:val="24"/>
          <w:szCs w:val="24"/>
          <w:lang w:eastAsia="zh-CN" w:bidi="hi-IN"/>
        </w:rPr>
        <w:t xml:space="preserve"> </w:t>
      </w:r>
      <w:hyperlink r:id="rId9" w:history="1">
        <w:r w:rsidRPr="003E14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E148E" w:rsidRDefault="003E148E" w:rsidP="003E148E">
      <w:pPr>
        <w:widowControl w:val="0"/>
        <w:suppressAutoHyphens/>
        <w:rPr>
          <w:rFonts w:ascii="Times New Roman" w:eastAsia="Arial Unicode MS" w:hAnsi="Times New Roman"/>
          <w:b/>
          <w:color w:val="0033CC"/>
          <w:kern w:val="2"/>
          <w:sz w:val="24"/>
          <w:szCs w:val="24"/>
          <w:lang w:eastAsia="zh-CN" w:bidi="hi-IN"/>
        </w:rPr>
      </w:pPr>
    </w:p>
    <w:p w:rsidR="00511740" w:rsidRDefault="00511740" w:rsidP="003E148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w:t>
      </w:r>
      <w:r w:rsidRPr="00511740">
        <w:rPr>
          <w:rFonts w:ascii="Times New Roman" w:eastAsia="Arial Unicode MS" w:hAnsi="Times New Roman"/>
          <w:b/>
          <w:color w:val="0033CC"/>
          <w:kern w:val="2"/>
          <w:sz w:val="24"/>
          <w:szCs w:val="24"/>
          <w:lang w:eastAsia="zh-CN" w:bidi="hi-IN"/>
        </w:rPr>
        <w:t xml:space="preserve"> aprile 2023</w:t>
      </w:r>
    </w:p>
    <w:p w:rsidR="00511740" w:rsidRP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511740">
        <w:rPr>
          <w:rFonts w:ascii="Times New Roman" w:eastAsia="Arial Unicode MS" w:hAnsi="Times New Roman"/>
          <w:b/>
          <w:color w:val="0033CC"/>
          <w:kern w:val="2"/>
          <w:sz w:val="24"/>
          <w:szCs w:val="24"/>
          <w:lang w:eastAsia="zh-CN" w:bidi="hi-IN"/>
        </w:rPr>
        <w:t>Disabilità sensoriale e inclusione scolastica, dalla Regione 11,5 milioni</w:t>
      </w:r>
      <w:r>
        <w:rPr>
          <w:rFonts w:ascii="Times New Roman" w:eastAsia="Arial Unicode MS" w:hAnsi="Times New Roman"/>
          <w:b/>
          <w:color w:val="0033CC"/>
          <w:kern w:val="2"/>
          <w:sz w:val="24"/>
          <w:szCs w:val="24"/>
          <w:lang w:eastAsia="zh-CN" w:bidi="hi-IN"/>
        </w:rPr>
        <w:t xml:space="preserve">. </w:t>
      </w:r>
      <w:r w:rsidRPr="00511740">
        <w:rPr>
          <w:rFonts w:ascii="Times New Roman" w:eastAsia="Arial Unicode MS" w:hAnsi="Times New Roman"/>
          <w:b/>
          <w:color w:val="0033CC"/>
          <w:kern w:val="2"/>
          <w:sz w:val="24"/>
          <w:szCs w:val="24"/>
          <w:lang w:eastAsia="zh-CN" w:bidi="hi-IN"/>
        </w:rPr>
        <w:t>Assessore Lucchini: provvedimento favorisce integrazione studenti</w:t>
      </w:r>
    </w:p>
    <w:p w:rsid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511740">
        <w:rPr>
          <w:rFonts w:ascii="Times New Roman" w:eastAsia="Arial Unicode MS" w:hAnsi="Times New Roman"/>
          <w:color w:val="0033CC"/>
          <w:kern w:val="2"/>
          <w:sz w:val="24"/>
          <w:szCs w:val="24"/>
          <w:lang w:eastAsia="zh-CN" w:bidi="hi-IN"/>
        </w:rPr>
        <w:t>Disabilità sensoriale e inclusione scolastica in Lombardia, dalla Regione in arrivo 11,5 milioni di euro per 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anno 2023-2024 destinati a giovani con disabilità sensoriale residenti su tutto il territorio regionale.</w:t>
      </w:r>
      <w:r w:rsidRPr="00511740">
        <w:rPr>
          <w:rFonts w:ascii="Times New Roman" w:eastAsia="Arial Unicode MS" w:hAnsi="Times New Roman"/>
          <w:color w:val="0033CC"/>
          <w:kern w:val="2"/>
          <w:sz w:val="24"/>
          <w:szCs w:val="24"/>
          <w:lang w:eastAsia="zh-CN" w:bidi="hi-IN"/>
        </w:rPr>
        <w:t xml:space="preserve"> </w:t>
      </w:r>
      <w:r w:rsidRPr="00511740">
        <w:rPr>
          <w:rFonts w:ascii="Times New Roman" w:eastAsia="Arial Unicode MS" w:hAnsi="Times New Roman"/>
          <w:color w:val="0033CC"/>
          <w:kern w:val="2"/>
          <w:sz w:val="24"/>
          <w:szCs w:val="24"/>
          <w:lang w:eastAsia="zh-CN" w:bidi="hi-IN"/>
        </w:rPr>
        <w:t>La Giunta di Regione Lombardia, su proposta dell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assessore alla Famiglia, Solidarietà sociale, Disabilità e Pari opportunità, Elena Lucchini, ha infatti approvato le linee guida per lo svolgimento dei servizi a supporto dell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inclusione scolastica degli studenti con disabilità sensoriale per 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anno 2023/2024.</w:t>
      </w:r>
      <w:r>
        <w:rPr>
          <w:rFonts w:ascii="Times New Roman" w:eastAsia="Arial Unicode MS" w:hAnsi="Times New Roman"/>
          <w:b/>
          <w:color w:val="0033CC"/>
          <w:kern w:val="2"/>
          <w:sz w:val="24"/>
          <w:szCs w:val="24"/>
          <w:lang w:eastAsia="zh-CN" w:bidi="hi-IN"/>
        </w:rPr>
        <w:t xml:space="preserve"> </w:t>
      </w:r>
      <w:hyperlink r:id="rId10" w:history="1">
        <w:r w:rsidRPr="005117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1740" w:rsidRDefault="00511740" w:rsidP="003E148E">
      <w:pPr>
        <w:widowControl w:val="0"/>
        <w:suppressAutoHyphens/>
        <w:rPr>
          <w:rFonts w:ascii="Times New Roman" w:eastAsia="Arial Unicode MS" w:hAnsi="Times New Roman"/>
          <w:b/>
          <w:color w:val="0033CC"/>
          <w:kern w:val="2"/>
          <w:sz w:val="24"/>
          <w:szCs w:val="24"/>
          <w:lang w:eastAsia="zh-CN" w:bidi="hi-IN"/>
        </w:rPr>
      </w:pPr>
    </w:p>
    <w:p w:rsidR="003E148E" w:rsidRDefault="003E148E" w:rsidP="003E148E">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aprile </w:t>
      </w:r>
      <w:r w:rsidRPr="004D6D4A">
        <w:rPr>
          <w:rFonts w:ascii="Times New Roman" w:eastAsia="Arial Unicode MS" w:hAnsi="Times New Roman"/>
          <w:b/>
          <w:color w:val="0033CC"/>
          <w:kern w:val="2"/>
          <w:sz w:val="24"/>
          <w:szCs w:val="24"/>
          <w:lang w:eastAsia="zh-CN" w:bidi="hi-IN"/>
        </w:rPr>
        <w:t>2023</w:t>
      </w:r>
    </w:p>
    <w:p w:rsidR="003E148E" w:rsidRPr="003E148E" w:rsidRDefault="003E148E" w:rsidP="003E148E">
      <w:pPr>
        <w:widowControl w:val="0"/>
        <w:suppressAutoHyphens/>
        <w:rPr>
          <w:rFonts w:ascii="Times New Roman" w:eastAsia="Arial Unicode MS" w:hAnsi="Times New Roman"/>
          <w:b/>
          <w:color w:val="0033CC"/>
          <w:kern w:val="2"/>
          <w:sz w:val="24"/>
          <w:szCs w:val="24"/>
          <w:lang w:eastAsia="zh-CN" w:bidi="hi-IN"/>
        </w:rPr>
      </w:pPr>
      <w:r w:rsidRPr="003E148E">
        <w:rPr>
          <w:rFonts w:ascii="Times New Roman" w:eastAsia="Arial Unicode MS" w:hAnsi="Times New Roman"/>
          <w:b/>
          <w:color w:val="0033CC"/>
          <w:kern w:val="2"/>
          <w:sz w:val="24"/>
          <w:szCs w:val="24"/>
          <w:lang w:eastAsia="zh-CN" w:bidi="hi-IN"/>
        </w:rPr>
        <w:t>Sanità, Bertolaso: fondamentale ridurre liste d</w:t>
      </w:r>
      <w:r w:rsidR="002E3333">
        <w:rPr>
          <w:rFonts w:ascii="Times New Roman" w:eastAsia="Arial Unicode MS" w:hAnsi="Times New Roman"/>
          <w:b/>
          <w:color w:val="0033CC"/>
          <w:kern w:val="2"/>
          <w:sz w:val="24"/>
          <w:szCs w:val="24"/>
          <w:lang w:eastAsia="zh-CN" w:bidi="hi-IN"/>
        </w:rPr>
        <w:t>’</w:t>
      </w:r>
      <w:r w:rsidRPr="003E148E">
        <w:rPr>
          <w:rFonts w:ascii="Times New Roman" w:eastAsia="Arial Unicode MS" w:hAnsi="Times New Roman"/>
          <w:b/>
          <w:color w:val="0033CC"/>
          <w:kern w:val="2"/>
          <w:sz w:val="24"/>
          <w:szCs w:val="24"/>
          <w:lang w:eastAsia="zh-CN" w:bidi="hi-IN"/>
        </w:rPr>
        <w:t>attesa pazienti oncologici</w:t>
      </w:r>
      <w:r>
        <w:rPr>
          <w:rFonts w:ascii="Times New Roman" w:eastAsia="Arial Unicode MS" w:hAnsi="Times New Roman"/>
          <w:b/>
          <w:color w:val="0033CC"/>
          <w:kern w:val="2"/>
          <w:sz w:val="24"/>
          <w:szCs w:val="24"/>
          <w:lang w:eastAsia="zh-CN" w:bidi="hi-IN"/>
        </w:rPr>
        <w:t xml:space="preserve">. </w:t>
      </w:r>
      <w:r w:rsidRPr="003E148E">
        <w:rPr>
          <w:rFonts w:ascii="Times New Roman" w:eastAsia="Arial Unicode MS" w:hAnsi="Times New Roman"/>
          <w:b/>
          <w:color w:val="0033CC"/>
          <w:kern w:val="2"/>
          <w:sz w:val="24"/>
          <w:szCs w:val="24"/>
          <w:lang w:eastAsia="zh-CN" w:bidi="hi-IN"/>
        </w:rPr>
        <w:t>Assessore al Welfare a convegno F.A.V.O.: gioco di squadra per promuovere la prevenzione sempre e comunque</w:t>
      </w:r>
    </w:p>
    <w:p w:rsidR="003E148E" w:rsidRDefault="003E148E" w:rsidP="003E148E">
      <w:pPr>
        <w:widowControl w:val="0"/>
        <w:suppressAutoHyphens/>
        <w:rPr>
          <w:rFonts w:ascii="Times New Roman" w:eastAsia="Arial Unicode MS" w:hAnsi="Times New Roman"/>
          <w:b/>
          <w:color w:val="0033CC"/>
          <w:kern w:val="2"/>
          <w:sz w:val="24"/>
          <w:szCs w:val="24"/>
          <w:lang w:eastAsia="zh-CN" w:bidi="hi-IN"/>
        </w:rPr>
      </w:pPr>
      <w:r w:rsidRPr="003E148E">
        <w:rPr>
          <w:rFonts w:ascii="Times New Roman" w:eastAsia="Arial Unicode MS" w:hAnsi="Times New Roman"/>
          <w:color w:val="0033CC"/>
          <w:kern w:val="2"/>
          <w:sz w:val="24"/>
          <w:szCs w:val="24"/>
          <w:lang w:eastAsia="zh-CN" w:bidi="hi-IN"/>
        </w:rPr>
        <w:t>“Una delle nostre priorità, per la sanità della Lombardia, è in generale ridurre le liste d</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attesa, soprattutto per quanto riguarda i pazienti oncologici”. Lo ha detto 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 xml:space="preserve">assessore al Welfare di Regione Lombardia, Guido Bertolaso, intervenendo in collegamento alla </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Presentazione dello studio sulle spese socio-sanitarie sostenute dai pazienti oncologici</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1" w:history="1">
        <w:r w:rsidRPr="003E14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E148E" w:rsidRDefault="003E148E" w:rsidP="003E148E">
      <w:pPr>
        <w:widowControl w:val="0"/>
        <w:suppressAutoHyphens/>
        <w:rPr>
          <w:rFonts w:ascii="Times New Roman" w:eastAsia="Arial Unicode MS" w:hAnsi="Times New Roman"/>
          <w:b/>
          <w:color w:val="0033CC"/>
          <w:kern w:val="2"/>
          <w:sz w:val="24"/>
          <w:szCs w:val="24"/>
          <w:lang w:eastAsia="zh-CN" w:bidi="hi-IN"/>
        </w:rPr>
      </w:pPr>
    </w:p>
    <w:p w:rsidR="003E148E" w:rsidRPr="003E148E" w:rsidRDefault="003E148E" w:rsidP="003E148E">
      <w:pPr>
        <w:widowControl w:val="0"/>
        <w:suppressAutoHyphens/>
        <w:rPr>
          <w:rFonts w:ascii="Times New Roman" w:eastAsia="Arial Unicode MS" w:hAnsi="Times New Roman"/>
          <w:b/>
          <w:color w:val="0033CC"/>
          <w:kern w:val="2"/>
          <w:sz w:val="24"/>
          <w:szCs w:val="24"/>
          <w:lang w:eastAsia="zh-CN" w:bidi="hi-IN"/>
        </w:rPr>
      </w:pPr>
      <w:r w:rsidRPr="003E148E">
        <w:rPr>
          <w:rFonts w:ascii="Times New Roman" w:eastAsia="Arial Unicode MS" w:hAnsi="Times New Roman"/>
          <w:b/>
          <w:color w:val="0033CC"/>
          <w:kern w:val="2"/>
          <w:sz w:val="24"/>
          <w:szCs w:val="24"/>
          <w:lang w:eastAsia="zh-CN" w:bidi="hi-IN"/>
        </w:rPr>
        <w:t xml:space="preserve">Fascicolo sanitario elettronico 2.0, </w:t>
      </w:r>
      <w:proofErr w:type="spellStart"/>
      <w:r w:rsidRPr="003E148E">
        <w:rPr>
          <w:rFonts w:ascii="Times New Roman" w:eastAsia="Arial Unicode MS" w:hAnsi="Times New Roman"/>
          <w:b/>
          <w:color w:val="0033CC"/>
          <w:kern w:val="2"/>
          <w:sz w:val="24"/>
          <w:szCs w:val="24"/>
          <w:lang w:eastAsia="zh-CN" w:bidi="hi-IN"/>
        </w:rPr>
        <w:t>Asst</w:t>
      </w:r>
      <w:proofErr w:type="spellEnd"/>
      <w:r w:rsidRPr="003E148E">
        <w:rPr>
          <w:rFonts w:ascii="Times New Roman" w:eastAsia="Arial Unicode MS" w:hAnsi="Times New Roman"/>
          <w:b/>
          <w:color w:val="0033CC"/>
          <w:kern w:val="2"/>
          <w:sz w:val="24"/>
          <w:szCs w:val="24"/>
          <w:lang w:eastAsia="zh-CN" w:bidi="hi-IN"/>
        </w:rPr>
        <w:t xml:space="preserve"> Franciacorta apripista in Italia</w:t>
      </w:r>
    </w:p>
    <w:p w:rsidR="003E148E" w:rsidRPr="003E148E" w:rsidRDefault="003E148E" w:rsidP="003E148E">
      <w:pPr>
        <w:widowControl w:val="0"/>
        <w:suppressAutoHyphens/>
        <w:rPr>
          <w:rFonts w:ascii="Times New Roman" w:eastAsia="Arial Unicode MS" w:hAnsi="Times New Roman"/>
          <w:b/>
          <w:color w:val="0033CC"/>
          <w:kern w:val="2"/>
          <w:sz w:val="24"/>
          <w:szCs w:val="24"/>
          <w:lang w:eastAsia="zh-CN" w:bidi="hi-IN"/>
        </w:rPr>
      </w:pPr>
      <w:proofErr w:type="spellStart"/>
      <w:r w:rsidRPr="003E148E">
        <w:rPr>
          <w:rFonts w:ascii="Times New Roman" w:eastAsia="Arial Unicode MS" w:hAnsi="Times New Roman"/>
          <w:color w:val="0033CC"/>
          <w:kern w:val="2"/>
          <w:sz w:val="24"/>
          <w:szCs w:val="24"/>
          <w:lang w:eastAsia="zh-CN" w:bidi="hi-IN"/>
        </w:rPr>
        <w:t>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Asst</w:t>
      </w:r>
      <w:proofErr w:type="spellEnd"/>
      <w:r w:rsidRPr="003E148E">
        <w:rPr>
          <w:rFonts w:ascii="Times New Roman" w:eastAsia="Arial Unicode MS" w:hAnsi="Times New Roman"/>
          <w:color w:val="0033CC"/>
          <w:kern w:val="2"/>
          <w:sz w:val="24"/>
          <w:szCs w:val="24"/>
          <w:lang w:eastAsia="zh-CN" w:bidi="hi-IN"/>
        </w:rPr>
        <w:t xml:space="preserve"> Franciacorta è la prima Azienda sanitaria in Italia ad aver attivato il Fascicolo Sanitario Elettronico 2.0. Questo significa che 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 xml:space="preserve">attuale FSE da </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raccoglitore di documenti</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 xml:space="preserve"> diventa contenitore di dati. In pratica, invece dei soli PDF o dei soli referti, sarà possibile consultare o scaricare lastre e risonanze.</w:t>
      </w:r>
      <w:r w:rsidRPr="003E148E">
        <w:rPr>
          <w:rFonts w:ascii="Times New Roman" w:eastAsia="Arial Unicode MS" w:hAnsi="Times New Roman"/>
          <w:color w:val="0033CC"/>
          <w:kern w:val="2"/>
          <w:sz w:val="24"/>
          <w:szCs w:val="24"/>
          <w:lang w:eastAsia="zh-CN" w:bidi="hi-IN"/>
        </w:rPr>
        <w:t xml:space="preserve"> </w:t>
      </w:r>
      <w:r w:rsidRPr="003E148E">
        <w:rPr>
          <w:rFonts w:ascii="Times New Roman" w:eastAsia="Arial Unicode MS" w:hAnsi="Times New Roman"/>
          <w:color w:val="0033CC"/>
          <w:kern w:val="2"/>
          <w:sz w:val="24"/>
          <w:szCs w:val="24"/>
          <w:lang w:eastAsia="zh-CN" w:bidi="hi-IN"/>
        </w:rPr>
        <w:t>Tutte le Regioni e gli Enti sanitari a livello nazionale sono fortemente impegnate nel complesso processo di trasformazione digitale del Fascicolo Sanitario Elettronico. L</w:t>
      </w:r>
      <w:r w:rsidR="002E3333">
        <w:rPr>
          <w:rFonts w:ascii="Times New Roman" w:eastAsia="Arial Unicode MS" w:hAnsi="Times New Roman"/>
          <w:color w:val="0033CC"/>
          <w:kern w:val="2"/>
          <w:sz w:val="24"/>
          <w:szCs w:val="24"/>
          <w:lang w:eastAsia="zh-CN" w:bidi="hi-IN"/>
        </w:rPr>
        <w:t>’</w:t>
      </w:r>
      <w:r w:rsidRPr="003E148E">
        <w:rPr>
          <w:rFonts w:ascii="Times New Roman" w:eastAsia="Arial Unicode MS" w:hAnsi="Times New Roman"/>
          <w:color w:val="0033CC"/>
          <w:kern w:val="2"/>
          <w:sz w:val="24"/>
          <w:szCs w:val="24"/>
          <w:lang w:eastAsia="zh-CN" w:bidi="hi-IN"/>
        </w:rPr>
        <w:t>attività implica importanti interventi tecnici in tempistiche assolutamente sfidanti e un significativo impatto organizzativo per i professionisti coinvolti nel cambiamento.</w:t>
      </w:r>
      <w:r>
        <w:rPr>
          <w:rFonts w:ascii="Times New Roman" w:eastAsia="Arial Unicode MS" w:hAnsi="Times New Roman"/>
          <w:b/>
          <w:color w:val="0033CC"/>
          <w:kern w:val="2"/>
          <w:sz w:val="24"/>
          <w:szCs w:val="24"/>
          <w:lang w:eastAsia="zh-CN" w:bidi="hi-IN"/>
        </w:rPr>
        <w:t xml:space="preserve"> </w:t>
      </w:r>
      <w:hyperlink r:id="rId12" w:history="1">
        <w:r w:rsidRPr="003E14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1740" w:rsidRDefault="00511740" w:rsidP="00511740">
      <w:pPr>
        <w:widowControl w:val="0"/>
        <w:suppressAutoHyphens/>
        <w:rPr>
          <w:rFonts w:ascii="Times New Roman" w:eastAsia="Arial Unicode MS" w:hAnsi="Times New Roman"/>
          <w:b/>
          <w:color w:val="0033CC"/>
          <w:kern w:val="2"/>
          <w:sz w:val="24"/>
          <w:szCs w:val="24"/>
          <w:lang w:eastAsia="zh-CN" w:bidi="hi-IN"/>
        </w:rPr>
      </w:pPr>
    </w:p>
    <w:p w:rsid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aprile </w:t>
      </w:r>
      <w:r w:rsidRPr="004D6D4A">
        <w:rPr>
          <w:rFonts w:ascii="Times New Roman" w:eastAsia="Arial Unicode MS" w:hAnsi="Times New Roman"/>
          <w:b/>
          <w:color w:val="0033CC"/>
          <w:kern w:val="2"/>
          <w:sz w:val="24"/>
          <w:szCs w:val="24"/>
          <w:lang w:eastAsia="zh-CN" w:bidi="hi-IN"/>
        </w:rPr>
        <w:t>2023</w:t>
      </w:r>
    </w:p>
    <w:p w:rsidR="00511740" w:rsidRP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511740">
        <w:rPr>
          <w:rFonts w:ascii="Times New Roman" w:eastAsia="Arial Unicode MS" w:hAnsi="Times New Roman"/>
          <w:b/>
          <w:color w:val="0033CC"/>
          <w:kern w:val="2"/>
          <w:sz w:val="24"/>
          <w:szCs w:val="24"/>
          <w:lang w:eastAsia="zh-CN" w:bidi="hi-IN"/>
        </w:rPr>
        <w:t xml:space="preserve">Famiglia, assessore Lucchini: ok Piano </w:t>
      </w:r>
      <w:proofErr w:type="spellStart"/>
      <w:r w:rsidRPr="00511740">
        <w:rPr>
          <w:rFonts w:ascii="Times New Roman" w:eastAsia="Arial Unicode MS" w:hAnsi="Times New Roman"/>
          <w:b/>
          <w:color w:val="0033CC"/>
          <w:kern w:val="2"/>
          <w:sz w:val="24"/>
          <w:szCs w:val="24"/>
          <w:lang w:eastAsia="zh-CN" w:bidi="hi-IN"/>
        </w:rPr>
        <w:t>Giorgetti</w:t>
      </w:r>
      <w:proofErr w:type="spellEnd"/>
      <w:r w:rsidRPr="00511740">
        <w:rPr>
          <w:rFonts w:ascii="Times New Roman" w:eastAsia="Arial Unicode MS" w:hAnsi="Times New Roman"/>
          <w:b/>
          <w:color w:val="0033CC"/>
          <w:kern w:val="2"/>
          <w:sz w:val="24"/>
          <w:szCs w:val="24"/>
          <w:lang w:eastAsia="zh-CN" w:bidi="hi-IN"/>
        </w:rPr>
        <w:t>, inverte trend demografico</w:t>
      </w:r>
    </w:p>
    <w:p w:rsidR="00511740" w:rsidRPr="00511740" w:rsidRDefault="00511740" w:rsidP="00511740">
      <w:pPr>
        <w:widowControl w:val="0"/>
        <w:suppressAutoHyphens/>
        <w:rPr>
          <w:rFonts w:ascii="Times New Roman" w:eastAsia="Arial Unicode MS" w:hAnsi="Times New Roman"/>
          <w:color w:val="0033CC"/>
          <w:kern w:val="2"/>
          <w:sz w:val="24"/>
          <w:szCs w:val="24"/>
          <w:lang w:eastAsia="zh-CN" w:bidi="hi-IN"/>
        </w:rPr>
      </w:pPr>
      <w:r w:rsidRPr="00511740">
        <w:rPr>
          <w:rFonts w:ascii="Times New Roman" w:eastAsia="Arial Unicode MS" w:hAnsi="Times New Roman"/>
          <w:color w:val="0033CC"/>
          <w:kern w:val="2"/>
          <w:sz w:val="24"/>
          <w:szCs w:val="24"/>
          <w:lang w:eastAsia="zh-CN" w:bidi="hi-IN"/>
        </w:rPr>
        <w:t xml:space="preserve">“Bene il </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Piano </w:t>
      </w:r>
      <w:proofErr w:type="spellStart"/>
      <w:r w:rsidRPr="00511740">
        <w:rPr>
          <w:rFonts w:ascii="Times New Roman" w:eastAsia="Arial Unicode MS" w:hAnsi="Times New Roman"/>
          <w:color w:val="0033CC"/>
          <w:kern w:val="2"/>
          <w:sz w:val="24"/>
          <w:szCs w:val="24"/>
          <w:lang w:eastAsia="zh-CN" w:bidi="hi-IN"/>
        </w:rPr>
        <w:t>Giorgetti</w:t>
      </w:r>
      <w:proofErr w:type="spellEnd"/>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 a sostegno della natalità. Un intervento fiscale di aiuto immediato alle famiglie consentirebbe di tagliare le tasse a chi fa figli e sarebbe una risposta concreta per cercare di invertire il drammatico calo demografico”. Lo afferma 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assessore alla Famiglia, Solidarietà sociale, Disabilità e Pari opportunità Elena Lucchini in relazione al piano sulla famiglia sul quale è al lavoro il ministro dell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Economia.</w:t>
      </w:r>
      <w:r w:rsidRPr="00511740">
        <w:rPr>
          <w:rFonts w:ascii="Times New Roman" w:eastAsia="Arial Unicode MS" w:hAnsi="Times New Roman"/>
          <w:color w:val="0033CC"/>
          <w:kern w:val="2"/>
          <w:sz w:val="24"/>
          <w:szCs w:val="24"/>
          <w:lang w:eastAsia="zh-CN" w:bidi="hi-IN"/>
        </w:rPr>
        <w:t xml:space="preserve"> </w:t>
      </w:r>
      <w:r w:rsidRPr="00511740">
        <w:rPr>
          <w:rFonts w:ascii="Times New Roman" w:eastAsia="Arial Unicode MS" w:hAnsi="Times New Roman"/>
          <w:color w:val="0033CC"/>
          <w:kern w:val="2"/>
          <w:sz w:val="24"/>
          <w:szCs w:val="24"/>
          <w:lang w:eastAsia="zh-CN" w:bidi="hi-IN"/>
        </w:rPr>
        <w:t xml:space="preserve">Piano </w:t>
      </w:r>
      <w:proofErr w:type="spellStart"/>
      <w:r w:rsidRPr="00511740">
        <w:rPr>
          <w:rFonts w:ascii="Times New Roman" w:eastAsia="Arial Unicode MS" w:hAnsi="Times New Roman"/>
          <w:color w:val="0033CC"/>
          <w:kern w:val="2"/>
          <w:sz w:val="24"/>
          <w:szCs w:val="24"/>
          <w:lang w:eastAsia="zh-CN" w:bidi="hi-IN"/>
        </w:rPr>
        <w:t>Giorgetti</w:t>
      </w:r>
      <w:proofErr w:type="spellEnd"/>
      <w:r w:rsidRPr="00511740">
        <w:rPr>
          <w:rFonts w:ascii="Times New Roman" w:eastAsia="Arial Unicode MS" w:hAnsi="Times New Roman"/>
          <w:color w:val="0033CC"/>
          <w:kern w:val="2"/>
          <w:sz w:val="24"/>
          <w:szCs w:val="24"/>
          <w:lang w:eastAsia="zh-CN" w:bidi="hi-IN"/>
        </w:rPr>
        <w:t>, Lombardia già in campo con misure importanti</w:t>
      </w:r>
      <w:r w:rsidRPr="00511740">
        <w:rPr>
          <w:rFonts w:ascii="Times New Roman" w:eastAsia="Arial Unicode MS" w:hAnsi="Times New Roman"/>
          <w:color w:val="0033CC"/>
          <w:kern w:val="2"/>
          <w:sz w:val="24"/>
          <w:szCs w:val="24"/>
          <w:lang w:eastAsia="zh-CN" w:bidi="hi-IN"/>
        </w:rPr>
        <w:t xml:space="preserve">. </w:t>
      </w:r>
      <w:r w:rsidRPr="00511740">
        <w:rPr>
          <w:rFonts w:ascii="Times New Roman" w:eastAsia="Arial Unicode MS" w:hAnsi="Times New Roman"/>
          <w:color w:val="0033CC"/>
          <w:kern w:val="2"/>
          <w:sz w:val="24"/>
          <w:szCs w:val="24"/>
          <w:lang w:eastAsia="zh-CN" w:bidi="hi-IN"/>
        </w:rPr>
        <w:t xml:space="preserve">“Regione Lombardia attraverso il </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Sistema Famiglia Lombardo</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 – fa sapere 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esponente della </w:t>
      </w:r>
      <w:r w:rsidRPr="00511740">
        <w:rPr>
          <w:rFonts w:ascii="Times New Roman" w:eastAsia="Arial Unicode MS" w:hAnsi="Times New Roman"/>
          <w:color w:val="0033CC"/>
          <w:kern w:val="2"/>
          <w:sz w:val="24"/>
          <w:szCs w:val="24"/>
          <w:lang w:eastAsia="zh-CN" w:bidi="hi-IN"/>
        </w:rPr>
        <w:lastRenderedPageBreak/>
        <w:t xml:space="preserve">Giunta Fontana – ha messo in campo misure economiche come </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Nidi Gratis</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 misure fiscali come il </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Fattore Famiglia Lombardo</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 che consente la correzione dell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ISEE, e grazie alla rete sociale promuove la sperimentazione dei </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Centri per la Famiglia</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 e interventi a favore della conciliazione Vita-Lavoro. La nostra priorità – ha sottolineato 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assessore regionale Lucchini – è quella di offrire servizi di Welfare famigliare sempre più efficienti. Un Piano nazionale straordinario di detrazioni fiscali, però, significherebbe mettere tutte le famiglie al centro dell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azione di governo e dei territori”.</w:t>
      </w:r>
    </w:p>
    <w:p w:rsidR="00511740" w:rsidRDefault="00511740" w:rsidP="00511740">
      <w:pPr>
        <w:widowControl w:val="0"/>
        <w:suppressAutoHyphens/>
        <w:rPr>
          <w:rFonts w:ascii="Times New Roman" w:eastAsia="Arial Unicode MS" w:hAnsi="Times New Roman"/>
          <w:b/>
          <w:color w:val="0033CC"/>
          <w:kern w:val="2"/>
          <w:sz w:val="24"/>
          <w:szCs w:val="24"/>
          <w:lang w:eastAsia="zh-CN" w:bidi="hi-IN"/>
        </w:rPr>
      </w:pPr>
    </w:p>
    <w:p w:rsid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aprile </w:t>
      </w:r>
      <w:r w:rsidRPr="004D6D4A">
        <w:rPr>
          <w:rFonts w:ascii="Times New Roman" w:eastAsia="Arial Unicode MS" w:hAnsi="Times New Roman"/>
          <w:b/>
          <w:color w:val="0033CC"/>
          <w:kern w:val="2"/>
          <w:sz w:val="24"/>
          <w:szCs w:val="24"/>
          <w:lang w:eastAsia="zh-CN" w:bidi="hi-IN"/>
        </w:rPr>
        <w:t>2023</w:t>
      </w:r>
    </w:p>
    <w:p w:rsidR="00511740" w:rsidRP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511740">
        <w:rPr>
          <w:rFonts w:ascii="Times New Roman" w:eastAsia="Arial Unicode MS" w:hAnsi="Times New Roman"/>
          <w:b/>
          <w:color w:val="0033CC"/>
          <w:kern w:val="2"/>
          <w:sz w:val="24"/>
          <w:szCs w:val="24"/>
          <w:lang w:eastAsia="zh-CN" w:bidi="hi-IN"/>
        </w:rPr>
        <w:t>Disabilità, in Lombardia 6 milioni per abbattere barriere architettoniche</w:t>
      </w:r>
    </w:p>
    <w:p w:rsidR="00511740" w:rsidRDefault="00511740" w:rsidP="00511740">
      <w:pPr>
        <w:widowControl w:val="0"/>
        <w:suppressAutoHyphens/>
        <w:rPr>
          <w:rFonts w:ascii="Times New Roman" w:eastAsia="Arial Unicode MS" w:hAnsi="Times New Roman"/>
          <w:b/>
          <w:color w:val="0033CC"/>
          <w:kern w:val="2"/>
          <w:sz w:val="24"/>
          <w:szCs w:val="24"/>
          <w:lang w:eastAsia="zh-CN" w:bidi="hi-IN"/>
        </w:rPr>
      </w:pPr>
      <w:r w:rsidRPr="00511740">
        <w:rPr>
          <w:rFonts w:ascii="Times New Roman" w:eastAsia="Arial Unicode MS" w:hAnsi="Times New Roman"/>
          <w:color w:val="0033CC"/>
          <w:kern w:val="2"/>
          <w:sz w:val="24"/>
          <w:szCs w:val="24"/>
          <w:lang w:eastAsia="zh-CN" w:bidi="hi-IN"/>
        </w:rPr>
        <w:t>“Dal ministero delle Infrastrutture sono in arrivo in Lombardia oltre sei milioni di euro per abbattere le barriere architettoniche negli edifici privati”. Lo fa sapere 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assessore alla Famiglia, Solidarietà sociale, Disabilità e Pari opportunità Elena Lucchini.</w:t>
      </w:r>
      <w:r w:rsidRPr="00511740">
        <w:rPr>
          <w:rFonts w:ascii="Times New Roman" w:eastAsia="Arial Unicode MS" w:hAnsi="Times New Roman"/>
          <w:color w:val="0033CC"/>
          <w:kern w:val="2"/>
          <w:sz w:val="24"/>
          <w:szCs w:val="24"/>
          <w:lang w:eastAsia="zh-CN" w:bidi="hi-IN"/>
        </w:rPr>
        <w:t xml:space="preserve"> </w:t>
      </w:r>
      <w:r w:rsidRPr="00511740">
        <w:rPr>
          <w:rFonts w:ascii="Times New Roman" w:eastAsia="Arial Unicode MS" w:hAnsi="Times New Roman"/>
          <w:color w:val="0033CC"/>
          <w:kern w:val="2"/>
          <w:sz w:val="24"/>
          <w:szCs w:val="24"/>
          <w:lang w:eastAsia="zh-CN" w:bidi="hi-IN"/>
        </w:rPr>
        <w:t>Assessore Lucchini: risorse importanti</w:t>
      </w:r>
      <w:r w:rsidRPr="00511740">
        <w:rPr>
          <w:rFonts w:ascii="Times New Roman" w:eastAsia="Arial Unicode MS" w:hAnsi="Times New Roman"/>
          <w:color w:val="0033CC"/>
          <w:kern w:val="2"/>
          <w:sz w:val="24"/>
          <w:szCs w:val="24"/>
          <w:lang w:eastAsia="zh-CN" w:bidi="hi-IN"/>
        </w:rPr>
        <w:t xml:space="preserve">. </w:t>
      </w:r>
      <w:r w:rsidRPr="00511740">
        <w:rPr>
          <w:rFonts w:ascii="Times New Roman" w:eastAsia="Arial Unicode MS" w:hAnsi="Times New Roman"/>
          <w:color w:val="0033CC"/>
          <w:kern w:val="2"/>
          <w:sz w:val="24"/>
          <w:szCs w:val="24"/>
          <w:lang w:eastAsia="zh-CN" w:bidi="hi-IN"/>
        </w:rPr>
        <w:t>L</w:t>
      </w:r>
      <w:r w:rsidR="002E3333">
        <w:rPr>
          <w:rFonts w:ascii="Times New Roman" w:eastAsia="Arial Unicode MS" w:hAnsi="Times New Roman"/>
          <w:color w:val="0033CC"/>
          <w:kern w:val="2"/>
          <w:sz w:val="24"/>
          <w:szCs w:val="24"/>
          <w:lang w:eastAsia="zh-CN" w:bidi="hi-IN"/>
        </w:rPr>
        <w:t>’</w:t>
      </w:r>
      <w:r w:rsidRPr="00511740">
        <w:rPr>
          <w:rFonts w:ascii="Times New Roman" w:eastAsia="Arial Unicode MS" w:hAnsi="Times New Roman"/>
          <w:color w:val="0033CC"/>
          <w:kern w:val="2"/>
          <w:sz w:val="24"/>
          <w:szCs w:val="24"/>
          <w:lang w:eastAsia="zh-CN" w:bidi="hi-IN"/>
        </w:rPr>
        <w:t xml:space="preserve">esponente della Giunta Fontana ha rivolto un ringraziamento al ministro </w:t>
      </w:r>
      <w:proofErr w:type="spellStart"/>
      <w:r w:rsidRPr="00511740">
        <w:rPr>
          <w:rFonts w:ascii="Times New Roman" w:eastAsia="Arial Unicode MS" w:hAnsi="Times New Roman"/>
          <w:color w:val="0033CC"/>
          <w:kern w:val="2"/>
          <w:sz w:val="24"/>
          <w:szCs w:val="24"/>
          <w:lang w:eastAsia="zh-CN" w:bidi="hi-IN"/>
        </w:rPr>
        <w:t>Salvini</w:t>
      </w:r>
      <w:proofErr w:type="spellEnd"/>
      <w:r w:rsidRPr="00511740">
        <w:rPr>
          <w:rFonts w:ascii="Times New Roman" w:eastAsia="Arial Unicode MS" w:hAnsi="Times New Roman"/>
          <w:color w:val="0033CC"/>
          <w:kern w:val="2"/>
          <w:sz w:val="24"/>
          <w:szCs w:val="24"/>
          <w:lang w:eastAsia="zh-CN" w:bidi="hi-IN"/>
        </w:rPr>
        <w:t xml:space="preserve"> per aver “accolto la richiesta economica Giunta dalla Lombardia”. Ha stanziato, ha detto, “le risorse necessarie per far fronte al fabbisogno per abbattere le barriere architettoniche in Lombardia”.</w:t>
      </w:r>
      <w:r w:rsidRPr="00511740">
        <w:rPr>
          <w:rFonts w:ascii="Times New Roman" w:eastAsia="Arial Unicode MS" w:hAnsi="Times New Roman"/>
          <w:color w:val="0033CC"/>
          <w:kern w:val="2"/>
          <w:sz w:val="24"/>
          <w:szCs w:val="24"/>
          <w:lang w:eastAsia="zh-CN" w:bidi="hi-IN"/>
        </w:rPr>
        <w:t xml:space="preserve"> </w:t>
      </w:r>
      <w:hyperlink r:id="rId13" w:history="1">
        <w:r w:rsidRPr="005117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1740" w:rsidRDefault="00511740" w:rsidP="003E148E">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5E5AA5" w:rsidRDefault="00E53D4B" w:rsidP="005E5AA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VI del 20 aprile</w:t>
      </w:r>
      <w:r w:rsidR="005E5AA5" w:rsidRPr="00FA2EE7">
        <w:rPr>
          <w:rFonts w:ascii="Times New Roman" w:eastAsia="Arial Unicode MS" w:hAnsi="Times New Roman"/>
          <w:b/>
          <w:color w:val="0033CC"/>
          <w:kern w:val="2"/>
          <w:sz w:val="24"/>
          <w:szCs w:val="24"/>
          <w:lang w:eastAsia="zh-CN" w:bidi="hi-IN"/>
        </w:rPr>
        <w:t xml:space="preserve"> 2023</w:t>
      </w:r>
    </w:p>
    <w:p w:rsidR="00E53D4B" w:rsidRPr="00E53D4B" w:rsidRDefault="00E53D4B" w:rsidP="00E53D4B">
      <w:pPr>
        <w:widowControl w:val="0"/>
        <w:tabs>
          <w:tab w:val="left" w:pos="7371"/>
        </w:tabs>
        <w:suppressAutoHyphens/>
        <w:rPr>
          <w:rFonts w:ascii="Times New Roman" w:eastAsia="Arial Unicode MS" w:hAnsi="Times New Roman"/>
          <w:b/>
          <w:color w:val="0033CC"/>
          <w:kern w:val="2"/>
          <w:sz w:val="24"/>
          <w:szCs w:val="24"/>
          <w:lang w:eastAsia="zh-CN" w:bidi="hi-IN"/>
        </w:rPr>
      </w:pPr>
      <w:r w:rsidRPr="00E53D4B">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E53D4B">
        <w:rPr>
          <w:rFonts w:ascii="Times New Roman" w:eastAsia="Arial Unicode MS" w:hAnsi="Times New Roman"/>
          <w:b/>
          <w:color w:val="0033CC"/>
          <w:kern w:val="2"/>
          <w:sz w:val="24"/>
          <w:szCs w:val="24"/>
          <w:lang w:eastAsia="zh-CN" w:bidi="hi-IN"/>
        </w:rPr>
        <w:t xml:space="preserve"> </w:t>
      </w:r>
      <w:r w:rsidRPr="00E53D4B">
        <w:rPr>
          <w:rFonts w:ascii="Times New Roman" w:eastAsia="Arial Unicode MS" w:hAnsi="Times New Roman"/>
          <w:color w:val="0033CC"/>
          <w:kern w:val="2"/>
          <w:sz w:val="24"/>
          <w:szCs w:val="24"/>
          <w:lang w:eastAsia="zh-CN" w:bidi="hi-IN"/>
        </w:rPr>
        <w:t xml:space="preserve">È stato presentato lo scorso 17 aprile il primo </w:t>
      </w:r>
      <w:hyperlink r:id="rId14" w:history="1">
        <w:r w:rsidRPr="00E53D4B">
          <w:rPr>
            <w:rStyle w:val="Collegamentoipertestuale"/>
            <w:rFonts w:ascii="Times New Roman" w:eastAsia="Arial Unicode MS" w:hAnsi="Times New Roman"/>
            <w:b/>
            <w:kern w:val="2"/>
            <w:sz w:val="24"/>
            <w:szCs w:val="24"/>
            <w:lang w:eastAsia="zh-CN" w:bidi="hi-IN"/>
          </w:rPr>
          <w:t>Rapporto dell</w:t>
        </w:r>
        <w:r w:rsidR="002E3333">
          <w:rPr>
            <w:rStyle w:val="Collegamentoipertestuale"/>
            <w:rFonts w:ascii="Times New Roman" w:eastAsia="Arial Unicode MS" w:hAnsi="Times New Roman"/>
            <w:b/>
            <w:kern w:val="2"/>
            <w:sz w:val="24"/>
            <w:szCs w:val="24"/>
            <w:lang w:eastAsia="zh-CN" w:bidi="hi-IN"/>
          </w:rPr>
          <w:t>’</w:t>
        </w:r>
        <w:r w:rsidRPr="00E53D4B">
          <w:rPr>
            <w:rStyle w:val="Collegamentoipertestuale"/>
            <w:rFonts w:ascii="Times New Roman" w:eastAsia="Arial Unicode MS" w:hAnsi="Times New Roman"/>
            <w:b/>
            <w:kern w:val="2"/>
            <w:sz w:val="24"/>
            <w:szCs w:val="24"/>
            <w:lang w:eastAsia="zh-CN" w:bidi="hi-IN"/>
          </w:rPr>
          <w:t xml:space="preserve">Osservatorio </w:t>
        </w:r>
        <w:proofErr w:type="spellStart"/>
        <w:r w:rsidRPr="00E53D4B">
          <w:rPr>
            <w:rStyle w:val="Collegamentoipertestuale"/>
            <w:rFonts w:ascii="Times New Roman" w:eastAsia="Arial Unicode MS" w:hAnsi="Times New Roman"/>
            <w:b/>
            <w:kern w:val="2"/>
            <w:sz w:val="24"/>
            <w:szCs w:val="24"/>
            <w:lang w:eastAsia="zh-CN" w:bidi="hi-IN"/>
          </w:rPr>
          <w:t>OVeR</w:t>
        </w:r>
        <w:proofErr w:type="spellEnd"/>
      </w:hyperlink>
      <w:r w:rsidRPr="00E53D4B">
        <w:rPr>
          <w:rFonts w:ascii="Times New Roman" w:eastAsia="Arial Unicode MS" w:hAnsi="Times New Roman"/>
          <w:color w:val="0033CC"/>
          <w:kern w:val="2"/>
          <w:sz w:val="24"/>
          <w:szCs w:val="24"/>
          <w:lang w:eastAsia="zh-CN" w:bidi="hi-IN"/>
        </w:rPr>
        <w:t xml:space="preserve">, la cui </w:t>
      </w:r>
      <w:r w:rsidRPr="00E53D4B">
        <w:rPr>
          <w:rFonts w:ascii="Times New Roman" w:eastAsia="Arial Unicode MS" w:hAnsi="Times New Roman"/>
          <w:b/>
          <w:color w:val="0033CC"/>
          <w:kern w:val="2"/>
          <w:sz w:val="24"/>
          <w:szCs w:val="24"/>
          <w:lang w:eastAsia="zh-CN" w:bidi="hi-IN"/>
        </w:rPr>
        <w:t>prima parte</w:t>
      </w:r>
      <w:r w:rsidRPr="00E53D4B">
        <w:rPr>
          <w:rFonts w:ascii="Times New Roman" w:eastAsia="Arial Unicode MS" w:hAnsi="Times New Roman"/>
          <w:color w:val="0033CC"/>
          <w:kern w:val="2"/>
          <w:sz w:val="24"/>
          <w:szCs w:val="24"/>
          <w:lang w:eastAsia="zh-CN" w:bidi="hi-IN"/>
        </w:rPr>
        <w:t xml:space="preserve"> è focalizzata sulla condizione economica e la capacità di spesa delle famiglie lombarde nel triennio attraversato dalla pandemia.</w:t>
      </w:r>
    </w:p>
    <w:p w:rsidR="00E53D4B" w:rsidRPr="00E53D4B" w:rsidRDefault="00E53D4B" w:rsidP="00E53D4B">
      <w:pPr>
        <w:widowControl w:val="0"/>
        <w:tabs>
          <w:tab w:val="left" w:pos="7371"/>
        </w:tabs>
        <w:suppressAutoHyphens/>
        <w:rPr>
          <w:rFonts w:ascii="Times New Roman" w:eastAsia="Arial Unicode MS" w:hAnsi="Times New Roman"/>
          <w:b/>
          <w:color w:val="0033CC"/>
          <w:kern w:val="2"/>
          <w:sz w:val="24"/>
          <w:szCs w:val="24"/>
          <w:lang w:eastAsia="zh-CN" w:bidi="hi-IN"/>
        </w:rPr>
      </w:pPr>
      <w:r w:rsidRPr="00E53D4B">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E53D4B">
        <w:rPr>
          <w:rFonts w:ascii="Times New Roman" w:eastAsia="Arial Unicode MS" w:hAnsi="Times New Roman"/>
          <w:b/>
          <w:color w:val="0033CC"/>
          <w:kern w:val="2"/>
          <w:sz w:val="24"/>
          <w:szCs w:val="24"/>
          <w:lang w:eastAsia="zh-CN" w:bidi="hi-IN"/>
        </w:rPr>
        <w:t xml:space="preserve"> </w:t>
      </w:r>
      <w:hyperlink r:id="rId15" w:history="1">
        <w:r w:rsidRPr="00E53D4B">
          <w:rPr>
            <w:rStyle w:val="Collegamentoipertestuale"/>
            <w:rFonts w:ascii="Times New Roman" w:eastAsia="Arial Unicode MS" w:hAnsi="Times New Roman"/>
            <w:b/>
            <w:kern w:val="2"/>
            <w:sz w:val="24"/>
            <w:szCs w:val="24"/>
            <w:lang w:eastAsia="zh-CN" w:bidi="hi-IN"/>
          </w:rPr>
          <w:t xml:space="preserve">La seconda parte del Rapporto </w:t>
        </w:r>
        <w:proofErr w:type="spellStart"/>
        <w:r w:rsidRPr="00E53D4B">
          <w:rPr>
            <w:rStyle w:val="Collegamentoipertestuale"/>
            <w:rFonts w:ascii="Times New Roman" w:eastAsia="Arial Unicode MS" w:hAnsi="Times New Roman"/>
            <w:b/>
            <w:kern w:val="2"/>
            <w:sz w:val="24"/>
            <w:szCs w:val="24"/>
            <w:lang w:eastAsia="zh-CN" w:bidi="hi-IN"/>
          </w:rPr>
          <w:t>OVeR</w:t>
        </w:r>
        <w:proofErr w:type="spellEnd"/>
      </w:hyperlink>
      <w:r w:rsidRPr="00E53D4B">
        <w:rPr>
          <w:rFonts w:ascii="Times New Roman" w:eastAsia="Arial Unicode MS" w:hAnsi="Times New Roman"/>
          <w:color w:val="0033CC"/>
          <w:kern w:val="2"/>
          <w:sz w:val="24"/>
          <w:szCs w:val="24"/>
          <w:lang w:eastAsia="zh-CN" w:bidi="hi-IN"/>
        </w:rPr>
        <w:t xml:space="preserve"> ci parla di </w:t>
      </w:r>
      <w:proofErr w:type="spellStart"/>
      <w:r w:rsidRPr="00E53D4B">
        <w:rPr>
          <w:rFonts w:ascii="Times New Roman" w:eastAsia="Arial Unicode MS" w:hAnsi="Times New Roman"/>
          <w:color w:val="0033CC"/>
          <w:kern w:val="2"/>
          <w:sz w:val="24"/>
          <w:szCs w:val="24"/>
          <w:lang w:eastAsia="zh-CN" w:bidi="hi-IN"/>
        </w:rPr>
        <w:t>caregiver</w:t>
      </w:r>
      <w:proofErr w:type="spellEnd"/>
      <w:r w:rsidRPr="00E53D4B">
        <w:rPr>
          <w:rFonts w:ascii="Times New Roman" w:eastAsia="Arial Unicode MS" w:hAnsi="Times New Roman"/>
          <w:color w:val="0033CC"/>
          <w:kern w:val="2"/>
          <w:sz w:val="24"/>
          <w:szCs w:val="24"/>
          <w:lang w:eastAsia="zh-CN" w:bidi="hi-IN"/>
        </w:rPr>
        <w:t xml:space="preserve"> sotto pressione in Lombardia, mentre rimane ancora tutta da implementare la recente Legge Regionale sul </w:t>
      </w:r>
      <w:proofErr w:type="spellStart"/>
      <w:r w:rsidRPr="00E53D4B">
        <w:rPr>
          <w:rFonts w:ascii="Times New Roman" w:eastAsia="Arial Unicode MS" w:hAnsi="Times New Roman"/>
          <w:color w:val="0033CC"/>
          <w:kern w:val="2"/>
          <w:sz w:val="24"/>
          <w:szCs w:val="24"/>
          <w:lang w:eastAsia="zh-CN" w:bidi="hi-IN"/>
        </w:rPr>
        <w:t>Caregiver</w:t>
      </w:r>
      <w:proofErr w:type="spellEnd"/>
      <w:r w:rsidRPr="00E53D4B">
        <w:rPr>
          <w:rFonts w:ascii="Times New Roman" w:eastAsia="Arial Unicode MS" w:hAnsi="Times New Roman"/>
          <w:color w:val="0033CC"/>
          <w:kern w:val="2"/>
          <w:sz w:val="24"/>
          <w:szCs w:val="24"/>
          <w:lang w:eastAsia="zh-CN" w:bidi="hi-IN"/>
        </w:rPr>
        <w:t xml:space="preserve"> Familiare</w:t>
      </w:r>
    </w:p>
    <w:p w:rsidR="00E53D4B" w:rsidRPr="00E53D4B" w:rsidRDefault="00E53D4B" w:rsidP="00E53D4B">
      <w:pPr>
        <w:widowControl w:val="0"/>
        <w:tabs>
          <w:tab w:val="left" w:pos="7371"/>
        </w:tabs>
        <w:suppressAutoHyphens/>
        <w:rPr>
          <w:rFonts w:ascii="Times New Roman" w:eastAsia="Arial Unicode MS" w:hAnsi="Times New Roman"/>
          <w:b/>
          <w:color w:val="0033CC"/>
          <w:kern w:val="2"/>
          <w:sz w:val="24"/>
          <w:szCs w:val="24"/>
          <w:lang w:eastAsia="zh-CN" w:bidi="hi-IN"/>
        </w:rPr>
      </w:pPr>
      <w:r w:rsidRPr="00E53D4B">
        <w:rPr>
          <w:rFonts w:ascii="Times New Roman" w:eastAsia="Arial Unicode MS" w:hAnsi="Times New Roman"/>
          <w:b/>
          <w:color w:val="0033CC"/>
          <w:kern w:val="2"/>
          <w:sz w:val="24"/>
          <w:szCs w:val="24"/>
          <w:lang w:eastAsia="zh-CN" w:bidi="hi-IN"/>
        </w:rPr>
        <w:t xml:space="preserve">Programmazione e </w:t>
      </w:r>
      <w:proofErr w:type="spellStart"/>
      <w:r w:rsidRPr="00E53D4B">
        <w:rPr>
          <w:rFonts w:ascii="Times New Roman" w:eastAsia="Arial Unicode MS" w:hAnsi="Times New Roman"/>
          <w:b/>
          <w:color w:val="0033CC"/>
          <w:kern w:val="2"/>
          <w:sz w:val="24"/>
          <w:szCs w:val="24"/>
          <w:lang w:eastAsia="zh-CN" w:bidi="hi-IN"/>
        </w:rPr>
        <w:t>Governance</w:t>
      </w:r>
      <w:proofErr w:type="spellEnd"/>
      <w:r>
        <w:rPr>
          <w:rFonts w:ascii="Times New Roman" w:eastAsia="Arial Unicode MS" w:hAnsi="Times New Roman"/>
          <w:b/>
          <w:color w:val="0033CC"/>
          <w:kern w:val="2"/>
          <w:sz w:val="24"/>
          <w:szCs w:val="24"/>
          <w:lang w:eastAsia="zh-CN" w:bidi="hi-IN"/>
        </w:rPr>
        <w:t>.</w:t>
      </w:r>
      <w:r w:rsidRPr="00E53D4B">
        <w:rPr>
          <w:rFonts w:ascii="Times New Roman" w:eastAsia="Arial Unicode MS" w:hAnsi="Times New Roman"/>
          <w:b/>
          <w:color w:val="0033CC"/>
          <w:kern w:val="2"/>
          <w:sz w:val="24"/>
          <w:szCs w:val="24"/>
          <w:lang w:eastAsia="zh-CN" w:bidi="hi-IN"/>
        </w:rPr>
        <w:t xml:space="preserve"> </w:t>
      </w:r>
      <w:r w:rsidRPr="006F4876">
        <w:rPr>
          <w:rFonts w:ascii="Times New Roman" w:eastAsia="Arial Unicode MS" w:hAnsi="Times New Roman"/>
          <w:color w:val="0033CC"/>
          <w:kern w:val="2"/>
          <w:sz w:val="24"/>
          <w:szCs w:val="24"/>
          <w:lang w:eastAsia="zh-CN" w:bidi="hi-IN"/>
        </w:rPr>
        <w:t>A che punto siamo in Lombardia con le</w:t>
      </w:r>
      <w:r w:rsidRPr="00E53D4B">
        <w:rPr>
          <w:rFonts w:ascii="Times New Roman" w:eastAsia="Arial Unicode MS" w:hAnsi="Times New Roman"/>
          <w:color w:val="0033CC"/>
          <w:kern w:val="2"/>
          <w:sz w:val="24"/>
          <w:szCs w:val="24"/>
          <w:lang w:eastAsia="zh-CN" w:bidi="hi-IN"/>
        </w:rPr>
        <w:t xml:space="preserve"> </w:t>
      </w:r>
      <w:hyperlink r:id="rId16" w:history="1">
        <w:r w:rsidRPr="006F4876">
          <w:rPr>
            <w:rStyle w:val="Collegamentoipertestuale"/>
            <w:rFonts w:ascii="Times New Roman" w:eastAsia="Arial Unicode MS" w:hAnsi="Times New Roman"/>
            <w:b/>
            <w:kern w:val="2"/>
            <w:sz w:val="24"/>
            <w:szCs w:val="24"/>
            <w:lang w:eastAsia="zh-CN" w:bidi="hi-IN"/>
          </w:rPr>
          <w:t>Case della Comunità</w:t>
        </w:r>
      </w:hyperlink>
      <w:r w:rsidRPr="00E53D4B">
        <w:rPr>
          <w:rFonts w:ascii="Times New Roman" w:eastAsia="Arial Unicode MS" w:hAnsi="Times New Roman"/>
          <w:color w:val="0033CC"/>
          <w:kern w:val="2"/>
          <w:sz w:val="24"/>
          <w:szCs w:val="24"/>
          <w:lang w:eastAsia="zh-CN" w:bidi="hi-IN"/>
        </w:rPr>
        <w:t xml:space="preserve"> e la riforma dell</w:t>
      </w:r>
      <w:r w:rsidR="002E3333">
        <w:rPr>
          <w:rFonts w:ascii="Times New Roman" w:eastAsia="Arial Unicode MS" w:hAnsi="Times New Roman"/>
          <w:color w:val="0033CC"/>
          <w:kern w:val="2"/>
          <w:sz w:val="24"/>
          <w:szCs w:val="24"/>
          <w:lang w:eastAsia="zh-CN" w:bidi="hi-IN"/>
        </w:rPr>
        <w:t>’</w:t>
      </w:r>
      <w:r w:rsidRPr="00E53D4B">
        <w:rPr>
          <w:rFonts w:ascii="Times New Roman" w:eastAsia="Arial Unicode MS" w:hAnsi="Times New Roman"/>
          <w:color w:val="0033CC"/>
          <w:kern w:val="2"/>
          <w:sz w:val="24"/>
          <w:szCs w:val="24"/>
          <w:lang w:eastAsia="zh-CN" w:bidi="hi-IN"/>
        </w:rPr>
        <w:t>assistenza territoriale? I primi dati di uno</w:t>
      </w:r>
      <w:r w:rsidRPr="00E53D4B">
        <w:rPr>
          <w:rFonts w:ascii="Times New Roman" w:eastAsia="Arial Unicode MS" w:hAnsi="Times New Roman"/>
          <w:b/>
          <w:color w:val="0033CC"/>
          <w:kern w:val="2"/>
          <w:sz w:val="24"/>
          <w:szCs w:val="24"/>
          <w:lang w:eastAsia="zh-CN" w:bidi="hi-IN"/>
        </w:rPr>
        <w:t xml:space="preserve"> </w:t>
      </w:r>
      <w:r w:rsidRPr="00E53D4B">
        <w:rPr>
          <w:rFonts w:ascii="Times New Roman" w:eastAsia="Arial Unicode MS" w:hAnsi="Times New Roman"/>
          <w:color w:val="0033CC"/>
          <w:kern w:val="2"/>
          <w:sz w:val="24"/>
          <w:szCs w:val="24"/>
          <w:lang w:eastAsia="zh-CN" w:bidi="hi-IN"/>
        </w:rPr>
        <w:t>studio</w:t>
      </w:r>
      <w:r w:rsidRPr="00E53D4B">
        <w:rPr>
          <w:rFonts w:ascii="Times New Roman" w:eastAsia="Arial Unicode MS" w:hAnsi="Times New Roman"/>
          <w:b/>
          <w:color w:val="0033CC"/>
          <w:kern w:val="2"/>
          <w:sz w:val="24"/>
          <w:szCs w:val="24"/>
          <w:lang w:eastAsia="zh-CN" w:bidi="hi-IN"/>
        </w:rPr>
        <w:t xml:space="preserve"> </w:t>
      </w:r>
      <w:r w:rsidRPr="00E53D4B">
        <w:rPr>
          <w:rFonts w:ascii="Times New Roman" w:eastAsia="Arial Unicode MS" w:hAnsi="Times New Roman"/>
          <w:color w:val="0033CC"/>
          <w:kern w:val="2"/>
          <w:sz w:val="24"/>
          <w:szCs w:val="24"/>
          <w:lang w:eastAsia="zh-CN" w:bidi="hi-IN"/>
        </w:rPr>
        <w:t>realizzato dal Centro Studi di Politica e Programmazione Socio-Sanitaria dell</w:t>
      </w:r>
      <w:r w:rsidR="002E3333">
        <w:rPr>
          <w:rFonts w:ascii="Times New Roman" w:eastAsia="Arial Unicode MS" w:hAnsi="Times New Roman"/>
          <w:color w:val="0033CC"/>
          <w:kern w:val="2"/>
          <w:sz w:val="24"/>
          <w:szCs w:val="24"/>
          <w:lang w:eastAsia="zh-CN" w:bidi="hi-IN"/>
        </w:rPr>
        <w:t>’</w:t>
      </w:r>
      <w:r w:rsidRPr="00E53D4B">
        <w:rPr>
          <w:rFonts w:ascii="Times New Roman" w:eastAsia="Arial Unicode MS" w:hAnsi="Times New Roman"/>
          <w:color w:val="0033CC"/>
          <w:kern w:val="2"/>
          <w:sz w:val="24"/>
          <w:szCs w:val="24"/>
          <w:lang w:eastAsia="zh-CN" w:bidi="hi-IN"/>
        </w:rPr>
        <w:t>Istituto Mario Negri</w:t>
      </w:r>
    </w:p>
    <w:p w:rsidR="00E53D4B" w:rsidRPr="00E53D4B" w:rsidRDefault="00E53D4B" w:rsidP="00E53D4B">
      <w:pPr>
        <w:widowControl w:val="0"/>
        <w:tabs>
          <w:tab w:val="left" w:pos="7371"/>
        </w:tabs>
        <w:suppressAutoHyphens/>
        <w:rPr>
          <w:rFonts w:ascii="Times New Roman" w:eastAsia="Arial Unicode MS" w:hAnsi="Times New Roman"/>
          <w:b/>
          <w:color w:val="0033CC"/>
          <w:kern w:val="2"/>
          <w:sz w:val="24"/>
          <w:szCs w:val="24"/>
          <w:lang w:eastAsia="zh-CN" w:bidi="hi-IN"/>
        </w:rPr>
      </w:pPr>
      <w:r w:rsidRPr="00E53D4B">
        <w:rPr>
          <w:rFonts w:ascii="Times New Roman" w:eastAsia="Arial Unicode MS" w:hAnsi="Times New Roman"/>
          <w:b/>
          <w:color w:val="0033CC"/>
          <w:kern w:val="2"/>
          <w:sz w:val="24"/>
          <w:szCs w:val="24"/>
          <w:lang w:eastAsia="zh-CN" w:bidi="hi-IN"/>
        </w:rPr>
        <w:t>Finanziamento e spesa</w:t>
      </w:r>
      <w:r>
        <w:rPr>
          <w:rFonts w:ascii="Times New Roman" w:eastAsia="Arial Unicode MS" w:hAnsi="Times New Roman"/>
          <w:b/>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 xml:space="preserve"> La </w:t>
      </w:r>
      <w:hyperlink r:id="rId17" w:history="1">
        <w:r w:rsidRPr="006F4876">
          <w:rPr>
            <w:rStyle w:val="Collegamentoipertestuale"/>
            <w:rFonts w:ascii="Times New Roman" w:eastAsia="Arial Unicode MS" w:hAnsi="Times New Roman"/>
            <w:b/>
            <w:kern w:val="2"/>
            <w:sz w:val="24"/>
            <w:szCs w:val="24"/>
            <w:lang w:eastAsia="zh-CN" w:bidi="hi-IN"/>
          </w:rPr>
          <w:t xml:space="preserve">spesa sociale al tempo del </w:t>
        </w:r>
        <w:proofErr w:type="spellStart"/>
        <w:r w:rsidRPr="006F4876">
          <w:rPr>
            <w:rStyle w:val="Collegamentoipertestuale"/>
            <w:rFonts w:ascii="Times New Roman" w:eastAsia="Arial Unicode MS" w:hAnsi="Times New Roman"/>
            <w:b/>
            <w:kern w:val="2"/>
            <w:sz w:val="24"/>
            <w:szCs w:val="24"/>
            <w:lang w:eastAsia="zh-CN" w:bidi="hi-IN"/>
          </w:rPr>
          <w:t>Covid</w:t>
        </w:r>
        <w:proofErr w:type="spellEnd"/>
      </w:hyperlink>
      <w:r w:rsidRPr="00E53D4B">
        <w:rPr>
          <w:rFonts w:ascii="Times New Roman" w:eastAsia="Arial Unicode MS" w:hAnsi="Times New Roman"/>
          <w:color w:val="0033CC"/>
          <w:kern w:val="2"/>
          <w:sz w:val="24"/>
          <w:szCs w:val="24"/>
          <w:lang w:eastAsia="zh-CN" w:bidi="hi-IN"/>
        </w:rPr>
        <w:t>. Un aggiornamento del welfare locale lombardo a partire dagli esiti dell</w:t>
      </w:r>
      <w:r w:rsidR="002E3333">
        <w:rPr>
          <w:rFonts w:ascii="Times New Roman" w:eastAsia="Arial Unicode MS" w:hAnsi="Times New Roman"/>
          <w:color w:val="0033CC"/>
          <w:kern w:val="2"/>
          <w:sz w:val="24"/>
          <w:szCs w:val="24"/>
          <w:lang w:eastAsia="zh-CN" w:bidi="hi-IN"/>
        </w:rPr>
        <w:t>’</w:t>
      </w:r>
      <w:r w:rsidRPr="00E53D4B">
        <w:rPr>
          <w:rFonts w:ascii="Times New Roman" w:eastAsia="Arial Unicode MS" w:hAnsi="Times New Roman"/>
          <w:color w:val="0033CC"/>
          <w:kern w:val="2"/>
          <w:sz w:val="24"/>
          <w:szCs w:val="24"/>
          <w:lang w:eastAsia="zh-CN" w:bidi="hi-IN"/>
        </w:rPr>
        <w:t>indagine Istat</w:t>
      </w:r>
    </w:p>
    <w:p w:rsidR="00D5718C" w:rsidRDefault="00E53D4B" w:rsidP="00E53D4B">
      <w:pPr>
        <w:widowControl w:val="0"/>
        <w:tabs>
          <w:tab w:val="left" w:pos="7371"/>
        </w:tabs>
        <w:suppressAutoHyphens/>
        <w:rPr>
          <w:rFonts w:ascii="Times New Roman" w:eastAsia="Arial Unicode MS" w:hAnsi="Times New Roman"/>
          <w:b/>
          <w:color w:val="0033CC"/>
          <w:kern w:val="2"/>
          <w:sz w:val="24"/>
          <w:szCs w:val="24"/>
          <w:lang w:eastAsia="zh-CN" w:bidi="hi-IN"/>
        </w:rPr>
      </w:pPr>
      <w:r w:rsidRPr="00E53D4B">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E53D4B">
        <w:rPr>
          <w:rFonts w:ascii="Times New Roman" w:eastAsia="Arial Unicode MS" w:hAnsi="Times New Roman"/>
          <w:b/>
          <w:color w:val="0033CC"/>
          <w:kern w:val="2"/>
          <w:sz w:val="24"/>
          <w:szCs w:val="24"/>
          <w:lang w:eastAsia="zh-CN" w:bidi="hi-IN"/>
        </w:rPr>
        <w:t xml:space="preserve"> </w:t>
      </w:r>
      <w:r w:rsidRPr="00E53D4B">
        <w:rPr>
          <w:rFonts w:ascii="Times New Roman" w:eastAsia="Arial Unicode MS" w:hAnsi="Times New Roman"/>
          <w:color w:val="0033CC"/>
          <w:kern w:val="2"/>
          <w:sz w:val="24"/>
          <w:szCs w:val="24"/>
          <w:lang w:eastAsia="zh-CN" w:bidi="hi-IN"/>
        </w:rPr>
        <w:t xml:space="preserve">Il progetto </w:t>
      </w:r>
      <w:hyperlink r:id="rId18" w:history="1">
        <w:r w:rsidRPr="006F4876">
          <w:rPr>
            <w:rStyle w:val="Collegamentoipertestuale"/>
            <w:rFonts w:ascii="Times New Roman" w:eastAsia="Arial Unicode MS" w:hAnsi="Times New Roman"/>
            <w:b/>
            <w:kern w:val="2"/>
            <w:sz w:val="24"/>
            <w:szCs w:val="24"/>
            <w:lang w:eastAsia="zh-CN" w:bidi="hi-IN"/>
          </w:rPr>
          <w:t>Comunità Amiche della Disabilità</w:t>
        </w:r>
      </w:hyperlink>
      <w:r w:rsidRPr="00E53D4B">
        <w:rPr>
          <w:rFonts w:ascii="Times New Roman" w:eastAsia="Arial Unicode MS" w:hAnsi="Times New Roman"/>
          <w:color w:val="0033CC"/>
          <w:kern w:val="2"/>
          <w:sz w:val="24"/>
          <w:szCs w:val="24"/>
          <w:lang w:eastAsia="zh-CN" w:bidi="hi-IN"/>
        </w:rPr>
        <w:t xml:space="preserve"> nel territorio bresciano</w:t>
      </w:r>
    </w:p>
    <w:p w:rsidR="00E53D4B" w:rsidRPr="00FA2EE7" w:rsidRDefault="00E53D4B" w:rsidP="00E53D4B">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19"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AA7B01" w:rsidRDefault="003B2073" w:rsidP="00AA7B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AA7B01">
        <w:rPr>
          <w:rFonts w:ascii="Times New Roman" w:eastAsia="Arial Unicode MS" w:hAnsi="Times New Roman"/>
          <w:b/>
          <w:color w:val="0033CC"/>
          <w:kern w:val="2"/>
          <w:sz w:val="24"/>
          <w:szCs w:val="24"/>
          <w:lang w:eastAsia="zh-CN" w:bidi="hi-IN"/>
        </w:rPr>
        <w:t xml:space="preserve">a Regioni.it n. </w:t>
      </w:r>
      <w:r w:rsidR="006F4876">
        <w:rPr>
          <w:rFonts w:ascii="Times New Roman" w:eastAsia="Arial Unicode MS" w:hAnsi="Times New Roman"/>
          <w:b/>
          <w:color w:val="0033CC"/>
          <w:kern w:val="2"/>
          <w:sz w:val="24"/>
          <w:szCs w:val="24"/>
          <w:lang w:eastAsia="zh-CN" w:bidi="hi-IN"/>
        </w:rPr>
        <w:t>44</w:t>
      </w:r>
      <w:r>
        <w:rPr>
          <w:rFonts w:ascii="Times New Roman" w:eastAsia="Arial Unicode MS" w:hAnsi="Times New Roman"/>
          <w:b/>
          <w:color w:val="0033CC"/>
          <w:kern w:val="2"/>
          <w:sz w:val="24"/>
          <w:szCs w:val="24"/>
          <w:lang w:eastAsia="zh-CN" w:bidi="hi-IN"/>
        </w:rPr>
        <w:t>9</w:t>
      </w:r>
      <w:r w:rsidR="006F4876">
        <w:rPr>
          <w:rFonts w:ascii="Times New Roman" w:eastAsia="Arial Unicode MS" w:hAnsi="Times New Roman"/>
          <w:b/>
          <w:color w:val="0033CC"/>
          <w:kern w:val="2"/>
          <w:sz w:val="24"/>
          <w:szCs w:val="24"/>
          <w:lang w:eastAsia="zh-CN" w:bidi="hi-IN"/>
        </w:rPr>
        <w:t>0</w:t>
      </w:r>
      <w:r w:rsidR="00AA7B01">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w:t>
      </w:r>
      <w:r w:rsidR="006F4876">
        <w:rPr>
          <w:rFonts w:ascii="Times New Roman" w:eastAsia="Arial Unicode MS" w:hAnsi="Times New Roman"/>
          <w:b/>
          <w:color w:val="0033CC"/>
          <w:kern w:val="2"/>
          <w:sz w:val="24"/>
          <w:szCs w:val="24"/>
          <w:lang w:eastAsia="zh-CN" w:bidi="hi-IN"/>
        </w:rPr>
        <w:t xml:space="preserve"> aprile</w:t>
      </w:r>
      <w:r w:rsidR="00AA7B01">
        <w:rPr>
          <w:rFonts w:ascii="Times New Roman" w:eastAsia="Arial Unicode MS" w:hAnsi="Times New Roman"/>
          <w:b/>
          <w:color w:val="0033CC"/>
          <w:kern w:val="2"/>
          <w:sz w:val="24"/>
          <w:szCs w:val="24"/>
          <w:lang w:eastAsia="zh-CN" w:bidi="hi-IN"/>
        </w:rPr>
        <w:t xml:space="preserve"> 2023</w:t>
      </w:r>
    </w:p>
    <w:p w:rsidR="006F4876" w:rsidRPr="006F4876" w:rsidRDefault="006F4876" w:rsidP="006F4876">
      <w:pPr>
        <w:widowControl w:val="0"/>
        <w:suppressAutoHyphens/>
        <w:rPr>
          <w:rFonts w:ascii="Times New Roman" w:eastAsia="Arial Unicode MS" w:hAnsi="Times New Roman"/>
          <w:b/>
          <w:color w:val="0033CC"/>
          <w:kern w:val="2"/>
          <w:sz w:val="24"/>
          <w:szCs w:val="24"/>
          <w:lang w:eastAsia="zh-CN" w:bidi="hi-IN"/>
        </w:rPr>
      </w:pPr>
      <w:proofErr w:type="spellStart"/>
      <w:r w:rsidRPr="006F4876">
        <w:rPr>
          <w:rFonts w:ascii="Times New Roman" w:eastAsia="Arial Unicode MS" w:hAnsi="Times New Roman"/>
          <w:b/>
          <w:color w:val="0033CC"/>
          <w:kern w:val="2"/>
          <w:sz w:val="24"/>
          <w:szCs w:val="24"/>
          <w:lang w:eastAsia="zh-CN" w:bidi="hi-IN"/>
        </w:rPr>
        <w:t>Webinar</w:t>
      </w:r>
      <w:proofErr w:type="spellEnd"/>
      <w:r w:rsidRPr="006F4876">
        <w:rPr>
          <w:rFonts w:ascii="Times New Roman" w:eastAsia="Arial Unicode MS" w:hAnsi="Times New Roman"/>
          <w:b/>
          <w:color w:val="0033CC"/>
          <w:kern w:val="2"/>
          <w:sz w:val="24"/>
          <w:szCs w:val="24"/>
          <w:lang w:eastAsia="zh-CN" w:bidi="hi-IN"/>
        </w:rPr>
        <w:t xml:space="preserve"> formazione europea: strategia europea per assistenza</w:t>
      </w:r>
    </w:p>
    <w:p w:rsidR="00AA7B01" w:rsidRDefault="006F4876" w:rsidP="006F4876">
      <w:pPr>
        <w:widowControl w:val="0"/>
        <w:suppressAutoHyphens/>
        <w:rPr>
          <w:rFonts w:ascii="Times New Roman" w:eastAsia="Arial Unicode MS" w:hAnsi="Times New Roman"/>
          <w:b/>
          <w:color w:val="0033CC"/>
          <w:kern w:val="2"/>
          <w:sz w:val="24"/>
          <w:szCs w:val="24"/>
          <w:lang w:eastAsia="zh-CN" w:bidi="hi-IN"/>
        </w:rPr>
      </w:pPr>
      <w:r w:rsidRPr="006F4876">
        <w:rPr>
          <w:rFonts w:ascii="Times New Roman" w:eastAsia="Arial Unicode MS" w:hAnsi="Times New Roman"/>
          <w:color w:val="0033CC"/>
          <w:kern w:val="2"/>
          <w:sz w:val="24"/>
          <w:szCs w:val="24"/>
          <w:lang w:eastAsia="zh-CN" w:bidi="hi-IN"/>
        </w:rPr>
        <w:t>Nella Strategia per 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assistenza la Commissione europea ha adottato quella che  ha definito una “pietra miliare” delle politiche sociali dell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Unione europea. La Strategia, infatti, tiene conto degli insegnamenti della pandemia rispetto ai bisogni di cura e di assistenza, dei cambiamenti demografici, delle disparità di genere nel settore dell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assistenza e della cura, proponendo azioni concrete perché sia garantita 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accessibilità a servizi di cura e di assistenza di qualità e a costi accessibili.</w:t>
      </w:r>
      <w:r w:rsidRPr="006F4876">
        <w:rPr>
          <w:rFonts w:ascii="Times New Roman" w:eastAsia="Arial Unicode MS" w:hAnsi="Times New Roman"/>
          <w:color w:val="0033CC"/>
          <w:kern w:val="2"/>
          <w:sz w:val="24"/>
          <w:szCs w:val="24"/>
          <w:lang w:eastAsia="zh-CN" w:bidi="hi-IN"/>
        </w:rPr>
        <w:t xml:space="preserve"> Il tema è stato</w:t>
      </w:r>
      <w:r w:rsidRPr="006F4876">
        <w:rPr>
          <w:rFonts w:ascii="Times New Roman" w:eastAsia="Arial Unicode MS" w:hAnsi="Times New Roman"/>
          <w:color w:val="0033CC"/>
          <w:kern w:val="2"/>
          <w:sz w:val="24"/>
          <w:szCs w:val="24"/>
          <w:lang w:eastAsia="zh-CN" w:bidi="hi-IN"/>
        </w:rPr>
        <w:t xml:space="preserve"> al centro del </w:t>
      </w:r>
      <w:proofErr w:type="spellStart"/>
      <w:r w:rsidRPr="006F4876">
        <w:rPr>
          <w:rFonts w:ascii="Times New Roman" w:eastAsia="Arial Unicode MS" w:hAnsi="Times New Roman"/>
          <w:color w:val="0033CC"/>
          <w:kern w:val="2"/>
          <w:sz w:val="24"/>
          <w:szCs w:val="24"/>
          <w:lang w:eastAsia="zh-CN" w:bidi="hi-IN"/>
        </w:rPr>
        <w:t>webinar</w:t>
      </w:r>
      <w:proofErr w:type="spellEnd"/>
      <w:r w:rsidRPr="006F4876">
        <w:rPr>
          <w:rFonts w:ascii="Times New Roman" w:eastAsia="Arial Unicode MS" w:hAnsi="Times New Roman"/>
          <w:color w:val="0033CC"/>
          <w:kern w:val="2"/>
          <w:sz w:val="24"/>
          <w:szCs w:val="24"/>
          <w:lang w:eastAsia="zh-CN" w:bidi="hi-IN"/>
        </w:rPr>
        <w:t xml:space="preserve"> organizzato il 31 marzo dal </w:t>
      </w:r>
      <w:proofErr w:type="spellStart"/>
      <w:r w:rsidRPr="006F4876">
        <w:rPr>
          <w:rFonts w:ascii="Times New Roman" w:eastAsia="Arial Unicode MS" w:hAnsi="Times New Roman"/>
          <w:color w:val="0033CC"/>
          <w:kern w:val="2"/>
          <w:sz w:val="24"/>
          <w:szCs w:val="24"/>
          <w:lang w:eastAsia="zh-CN" w:bidi="hi-IN"/>
        </w:rPr>
        <w:t>Cinsedo</w:t>
      </w:r>
      <w:proofErr w:type="spellEnd"/>
      <w:r w:rsidRPr="006F4876">
        <w:rPr>
          <w:rFonts w:ascii="Times New Roman" w:eastAsia="Arial Unicode MS" w:hAnsi="Times New Roman"/>
          <w:color w:val="0033CC"/>
          <w:kern w:val="2"/>
          <w:sz w:val="24"/>
          <w:szCs w:val="24"/>
          <w:lang w:eastAsia="zh-CN" w:bidi="hi-IN"/>
        </w:rPr>
        <w:t xml:space="preserve"> nell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ambito del Programma di formazione in materia europea - 2023, focalizzando la presentazione della Strategia, insieme alle due Raccomandazioni del Consiglio che le hanno dato seguito lo scorso 8 dicembre, dedicate all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educazione e alla cura della prima infanzia e all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assistenza a lungo termine.</w:t>
      </w:r>
      <w:r>
        <w:rPr>
          <w:rFonts w:ascii="Times New Roman" w:eastAsia="Arial Unicode MS" w:hAnsi="Times New Roman"/>
          <w:b/>
          <w:color w:val="0033CC"/>
          <w:kern w:val="2"/>
          <w:sz w:val="24"/>
          <w:szCs w:val="24"/>
          <w:lang w:eastAsia="zh-CN" w:bidi="hi-IN"/>
        </w:rPr>
        <w:t xml:space="preserve"> </w:t>
      </w:r>
      <w:hyperlink r:id="rId20" w:history="1">
        <w:r w:rsidRPr="006F487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449</w:t>
      </w:r>
      <w:r>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aprile 2023</w:t>
      </w:r>
    </w:p>
    <w:p w:rsidR="006F4876" w:rsidRPr="006F4876" w:rsidRDefault="006F4876" w:rsidP="006F4876">
      <w:pPr>
        <w:widowControl w:val="0"/>
        <w:suppressAutoHyphens/>
        <w:rPr>
          <w:rFonts w:ascii="Times New Roman" w:eastAsia="Arial Unicode MS" w:hAnsi="Times New Roman"/>
          <w:b/>
          <w:color w:val="0033CC"/>
          <w:kern w:val="2"/>
          <w:sz w:val="24"/>
          <w:szCs w:val="24"/>
          <w:lang w:eastAsia="zh-CN" w:bidi="hi-IN"/>
        </w:rPr>
      </w:pPr>
      <w:r w:rsidRPr="006F4876">
        <w:rPr>
          <w:rFonts w:ascii="Times New Roman" w:eastAsia="Arial Unicode MS" w:hAnsi="Times New Roman"/>
          <w:b/>
          <w:color w:val="0033CC"/>
          <w:kern w:val="2"/>
          <w:sz w:val="24"/>
          <w:szCs w:val="24"/>
          <w:lang w:eastAsia="zh-CN" w:bidi="hi-IN"/>
        </w:rPr>
        <w:t>Schillaci: spesa sanitaria sempre sotto media Ocse</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sidRPr="006F4876">
        <w:rPr>
          <w:rFonts w:ascii="Times New Roman" w:eastAsia="Arial Unicode MS" w:hAnsi="Times New Roman"/>
          <w:color w:val="0033CC"/>
          <w:kern w:val="2"/>
          <w:sz w:val="24"/>
          <w:szCs w:val="24"/>
          <w:lang w:eastAsia="zh-CN" w:bidi="hi-IN"/>
        </w:rPr>
        <w:t xml:space="preserve">La spesa sanitaria è sottostimata. Lo afferma il ministro della Salute, Orazio Schillaci: “Nelle valutazioni della spesa sanitaria rispetto al </w:t>
      </w:r>
      <w:proofErr w:type="spellStart"/>
      <w:r w:rsidRPr="006F4876">
        <w:rPr>
          <w:rFonts w:ascii="Times New Roman" w:eastAsia="Arial Unicode MS" w:hAnsi="Times New Roman"/>
          <w:color w:val="0033CC"/>
          <w:kern w:val="2"/>
          <w:sz w:val="24"/>
          <w:szCs w:val="24"/>
          <w:lang w:eastAsia="zh-CN" w:bidi="hi-IN"/>
        </w:rPr>
        <w:t>Pil</w:t>
      </w:r>
      <w:proofErr w:type="spellEnd"/>
      <w:r w:rsidRPr="006F4876">
        <w:rPr>
          <w:rFonts w:ascii="Times New Roman" w:eastAsia="Arial Unicode MS" w:hAnsi="Times New Roman"/>
          <w:color w:val="0033CC"/>
          <w:kern w:val="2"/>
          <w:sz w:val="24"/>
          <w:szCs w:val="24"/>
          <w:lang w:eastAsia="zh-CN" w:bidi="hi-IN"/>
        </w:rPr>
        <w:t>, l</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 xml:space="preserve">Italia, da almeno dieci anni e forse più, è sempre al </w:t>
      </w:r>
      <w:r w:rsidRPr="006F4876">
        <w:rPr>
          <w:rFonts w:ascii="Times New Roman" w:eastAsia="Arial Unicode MS" w:hAnsi="Times New Roman"/>
          <w:color w:val="0033CC"/>
          <w:kern w:val="2"/>
          <w:sz w:val="24"/>
          <w:szCs w:val="24"/>
          <w:lang w:eastAsia="zh-CN" w:bidi="hi-IN"/>
        </w:rPr>
        <w:lastRenderedPageBreak/>
        <w:t>di sotto della media Ocse".</w:t>
      </w:r>
      <w:r w:rsidRPr="006F4876">
        <w:rPr>
          <w:rFonts w:ascii="Times New Roman" w:eastAsia="Arial Unicode MS" w:hAnsi="Times New Roman"/>
          <w:color w:val="0033CC"/>
          <w:kern w:val="2"/>
          <w:sz w:val="24"/>
          <w:szCs w:val="24"/>
          <w:lang w:eastAsia="zh-CN" w:bidi="hi-IN"/>
        </w:rPr>
        <w:t xml:space="preserve"> </w:t>
      </w:r>
      <w:r w:rsidRPr="006F4876">
        <w:rPr>
          <w:rFonts w:ascii="Times New Roman" w:eastAsia="Arial Unicode MS" w:hAnsi="Times New Roman"/>
          <w:color w:val="0033CC"/>
          <w:kern w:val="2"/>
          <w:sz w:val="24"/>
          <w:szCs w:val="24"/>
          <w:lang w:eastAsia="zh-CN" w:bidi="hi-IN"/>
        </w:rPr>
        <w:t>"C</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 xml:space="preserve">è stato un cambio di marcia con il </w:t>
      </w:r>
      <w:proofErr w:type="spellStart"/>
      <w:r w:rsidRPr="006F4876">
        <w:rPr>
          <w:rFonts w:ascii="Times New Roman" w:eastAsia="Arial Unicode MS" w:hAnsi="Times New Roman"/>
          <w:color w:val="0033CC"/>
          <w:kern w:val="2"/>
          <w:sz w:val="24"/>
          <w:szCs w:val="24"/>
          <w:lang w:eastAsia="zh-CN" w:bidi="hi-IN"/>
        </w:rPr>
        <w:t>Covid</w:t>
      </w:r>
      <w:proofErr w:type="spellEnd"/>
      <w:r w:rsidRPr="006F4876">
        <w:rPr>
          <w:rFonts w:ascii="Times New Roman" w:eastAsia="Arial Unicode MS" w:hAnsi="Times New Roman"/>
          <w:color w:val="0033CC"/>
          <w:kern w:val="2"/>
          <w:sz w:val="24"/>
          <w:szCs w:val="24"/>
          <w:lang w:eastAsia="zh-CN" w:bidi="hi-IN"/>
        </w:rPr>
        <w:t xml:space="preserve"> - sostiene Schillaci- e quest</w:t>
      </w:r>
      <w:r w:rsidR="002E3333">
        <w:rPr>
          <w:rFonts w:ascii="Times New Roman" w:eastAsia="Arial Unicode MS" w:hAnsi="Times New Roman"/>
          <w:color w:val="0033CC"/>
          <w:kern w:val="2"/>
          <w:sz w:val="24"/>
          <w:szCs w:val="24"/>
          <w:lang w:eastAsia="zh-CN" w:bidi="hi-IN"/>
        </w:rPr>
        <w:t>’</w:t>
      </w:r>
      <w:r w:rsidRPr="006F4876">
        <w:rPr>
          <w:rFonts w:ascii="Times New Roman" w:eastAsia="Arial Unicode MS" w:hAnsi="Times New Roman"/>
          <w:color w:val="0033CC"/>
          <w:kern w:val="2"/>
          <w:sz w:val="24"/>
          <w:szCs w:val="24"/>
          <w:lang w:eastAsia="zh-CN" w:bidi="hi-IN"/>
        </w:rPr>
        <w:t>anno sono stati distribuiti sul Fondo sanitario nazionale e le regioni più di 130 miliardi. E vorrei ricordare che solo con gli ultimi provvedimenti</w:t>
      </w:r>
      <w:r w:rsidRPr="006F4876">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1" w:history="1">
        <w:r w:rsidRPr="006F48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449</w:t>
      </w:r>
      <w:r w:rsidR="004455F6">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del </w:t>
      </w:r>
      <w:r w:rsidR="004455F6">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aprile 2023</w:t>
      </w:r>
    </w:p>
    <w:p w:rsidR="004455F6" w:rsidRP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b/>
          <w:color w:val="0033CC"/>
          <w:kern w:val="2"/>
          <w:sz w:val="24"/>
          <w:szCs w:val="24"/>
          <w:lang w:eastAsia="zh-CN" w:bidi="hi-IN"/>
        </w:rPr>
        <w:t xml:space="preserve">Sanità: </w:t>
      </w:r>
      <w:proofErr w:type="spellStart"/>
      <w:r w:rsidRPr="004455F6">
        <w:rPr>
          <w:rFonts w:ascii="Times New Roman" w:eastAsia="Arial Unicode MS" w:hAnsi="Times New Roman"/>
          <w:b/>
          <w:color w:val="0033CC"/>
          <w:kern w:val="2"/>
          <w:sz w:val="24"/>
          <w:szCs w:val="24"/>
          <w:lang w:eastAsia="zh-CN" w:bidi="hi-IN"/>
        </w:rPr>
        <w:t>Def</w:t>
      </w:r>
      <w:proofErr w:type="spellEnd"/>
      <w:r w:rsidRPr="004455F6">
        <w:rPr>
          <w:rFonts w:ascii="Times New Roman" w:eastAsia="Arial Unicode MS" w:hAnsi="Times New Roman"/>
          <w:b/>
          <w:color w:val="0033CC"/>
          <w:kern w:val="2"/>
          <w:sz w:val="24"/>
          <w:szCs w:val="24"/>
          <w:lang w:eastAsia="zh-CN" w:bidi="hi-IN"/>
        </w:rPr>
        <w:t xml:space="preserve"> e risorse aggiuntive</w:t>
      </w:r>
    </w:p>
    <w:p w:rsidR="006F487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color w:val="0033CC"/>
          <w:kern w:val="2"/>
          <w:sz w:val="24"/>
          <w:szCs w:val="24"/>
          <w:lang w:eastAsia="zh-CN" w:bidi="hi-IN"/>
        </w:rPr>
        <w:t>C</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 xml:space="preserve">è stato “un forte segnale, nonostante le oggettive difficoltà economiche, investendo per la sanità, da qui al 2025, 8 miliardi e mezzo in più, indicando una decisiva inversione di rotta. E spero che anche nel </w:t>
      </w:r>
      <w:proofErr w:type="spellStart"/>
      <w:r w:rsidRPr="004455F6">
        <w:rPr>
          <w:rFonts w:ascii="Times New Roman" w:eastAsia="Arial Unicode MS" w:hAnsi="Times New Roman"/>
          <w:color w:val="0033CC"/>
          <w:kern w:val="2"/>
          <w:sz w:val="24"/>
          <w:szCs w:val="24"/>
          <w:lang w:eastAsia="zh-CN" w:bidi="hi-IN"/>
        </w:rPr>
        <w:t>Def</w:t>
      </w:r>
      <w:proofErr w:type="spellEnd"/>
      <w:r w:rsidRPr="004455F6">
        <w:rPr>
          <w:rFonts w:ascii="Times New Roman" w:eastAsia="Arial Unicode MS" w:hAnsi="Times New Roman"/>
          <w:color w:val="0033CC"/>
          <w:kern w:val="2"/>
          <w:sz w:val="24"/>
          <w:szCs w:val="24"/>
          <w:lang w:eastAsia="zh-CN" w:bidi="hi-IN"/>
        </w:rPr>
        <w:t xml:space="preserve"> ci siano risorse aggiuntive". Così il ministro della Salute, Orazio Schillaci, che evidenzia “l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importanza della sanità" e come vi siano state “misure che mostrano rinnovata attenzione alla sanità pubblica, nonché la capacità di intercettare le istanze di coloro che la sanità la devono gestire sul campo".</w:t>
      </w:r>
      <w:r w:rsidRPr="004455F6">
        <w:rPr>
          <w:rFonts w:ascii="Times New Roman" w:eastAsia="Arial Unicode MS" w:hAnsi="Times New Roman"/>
          <w:color w:val="0033CC"/>
          <w:kern w:val="2"/>
          <w:sz w:val="24"/>
          <w:szCs w:val="24"/>
          <w:lang w:eastAsia="zh-CN" w:bidi="hi-IN"/>
        </w:rPr>
        <w:t xml:space="preserve"> </w:t>
      </w:r>
      <w:r w:rsidRPr="004455F6">
        <w:rPr>
          <w:rFonts w:ascii="Times New Roman" w:eastAsia="Arial Unicode MS" w:hAnsi="Times New Roman"/>
          <w:color w:val="0033CC"/>
          <w:kern w:val="2"/>
          <w:sz w:val="24"/>
          <w:szCs w:val="24"/>
          <w:lang w:eastAsia="zh-CN" w:bidi="hi-IN"/>
        </w:rPr>
        <w:t xml:space="preserve">Del </w:t>
      </w:r>
      <w:proofErr w:type="spellStart"/>
      <w:r w:rsidRPr="004455F6">
        <w:rPr>
          <w:rFonts w:ascii="Times New Roman" w:eastAsia="Arial Unicode MS" w:hAnsi="Times New Roman"/>
          <w:color w:val="0033CC"/>
          <w:kern w:val="2"/>
          <w:sz w:val="24"/>
          <w:szCs w:val="24"/>
          <w:lang w:eastAsia="zh-CN" w:bidi="hi-IN"/>
        </w:rPr>
        <w:t>Def</w:t>
      </w:r>
      <w:proofErr w:type="spellEnd"/>
      <w:r w:rsidRPr="004455F6">
        <w:rPr>
          <w:rFonts w:ascii="Times New Roman" w:eastAsia="Arial Unicode MS" w:hAnsi="Times New Roman"/>
          <w:color w:val="0033CC"/>
          <w:kern w:val="2"/>
          <w:sz w:val="24"/>
          <w:szCs w:val="24"/>
          <w:lang w:eastAsia="zh-CN" w:bidi="hi-IN"/>
        </w:rPr>
        <w:t xml:space="preserve"> e della sostenibilità finanziaria del Servizio Sanitario Nazionale parla anche Raffaele </w:t>
      </w:r>
      <w:proofErr w:type="spellStart"/>
      <w:r w:rsidRPr="004455F6">
        <w:rPr>
          <w:rFonts w:ascii="Times New Roman" w:eastAsia="Arial Unicode MS" w:hAnsi="Times New Roman"/>
          <w:color w:val="0033CC"/>
          <w:kern w:val="2"/>
          <w:sz w:val="24"/>
          <w:szCs w:val="24"/>
          <w:lang w:eastAsia="zh-CN" w:bidi="hi-IN"/>
        </w:rPr>
        <w:t>Donini</w:t>
      </w:r>
      <w:proofErr w:type="spellEnd"/>
      <w:r w:rsidRPr="004455F6">
        <w:rPr>
          <w:rFonts w:ascii="Times New Roman" w:eastAsia="Arial Unicode MS" w:hAnsi="Times New Roman"/>
          <w:color w:val="0033CC"/>
          <w:kern w:val="2"/>
          <w:sz w:val="24"/>
          <w:szCs w:val="24"/>
          <w:lang w:eastAsia="zh-CN" w:bidi="hi-IN"/>
        </w:rPr>
        <w:t>, assessore regionale alla sanità dell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Emilia-Romagna e coordinatore della commissione salute della Conferenza delle Regioni, rilevando invece che la “sanità pubblica non interessa”, “non è certo una priorità.</w:t>
      </w:r>
      <w:r>
        <w:rPr>
          <w:rFonts w:ascii="Times New Roman" w:eastAsia="Arial Unicode MS" w:hAnsi="Times New Roman"/>
          <w:b/>
          <w:color w:val="0033CC"/>
          <w:kern w:val="2"/>
          <w:sz w:val="24"/>
          <w:szCs w:val="24"/>
          <w:lang w:eastAsia="zh-CN" w:bidi="hi-IN"/>
        </w:rPr>
        <w:t xml:space="preserve"> </w:t>
      </w:r>
      <w:hyperlink r:id="rId22" w:history="1">
        <w:r w:rsidRPr="004455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449</w:t>
      </w:r>
      <w:r w:rsidR="004455F6">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w:t>
      </w:r>
      <w:r w:rsidR="004455F6">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aprile 2023</w:t>
      </w:r>
    </w:p>
    <w:p w:rsidR="004455F6" w:rsidRP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b/>
          <w:color w:val="0033CC"/>
          <w:kern w:val="2"/>
          <w:sz w:val="24"/>
          <w:szCs w:val="24"/>
          <w:lang w:eastAsia="zh-CN" w:bidi="hi-IN"/>
        </w:rPr>
        <w:t>Sanità pubblica, risorse e interventi sul territorio</w:t>
      </w:r>
    </w:p>
    <w:p w:rsidR="006F487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color w:val="0033CC"/>
          <w:kern w:val="2"/>
          <w:sz w:val="24"/>
          <w:szCs w:val="24"/>
          <w:lang w:eastAsia="zh-CN" w:bidi="hi-IN"/>
        </w:rPr>
        <w:t>"La pandemia dovrebbe avere insegnato che serve sempre più assistenza territoriale e assistenza domiciliare, per dare una qualità sempre superiore all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 xml:space="preserve">assistenza e alla cura”, dichiara il presidente della Regione Emilia-Romagna, Stefano </w:t>
      </w:r>
      <w:proofErr w:type="spellStart"/>
      <w:r w:rsidRPr="004455F6">
        <w:rPr>
          <w:rFonts w:ascii="Times New Roman" w:eastAsia="Arial Unicode MS" w:hAnsi="Times New Roman"/>
          <w:color w:val="0033CC"/>
          <w:kern w:val="2"/>
          <w:sz w:val="24"/>
          <w:szCs w:val="24"/>
          <w:lang w:eastAsia="zh-CN" w:bidi="hi-IN"/>
        </w:rPr>
        <w:t>Bonaccini</w:t>
      </w:r>
      <w:proofErr w:type="spellEnd"/>
      <w:r w:rsidRPr="004455F6">
        <w:rPr>
          <w:rFonts w:ascii="Times New Roman" w:eastAsia="Arial Unicode MS" w:hAnsi="Times New Roman"/>
          <w:color w:val="0033CC"/>
          <w:kern w:val="2"/>
          <w:sz w:val="24"/>
          <w:szCs w:val="24"/>
          <w:lang w:eastAsia="zh-CN" w:bidi="hi-IN"/>
        </w:rPr>
        <w:t>, che si dice preoccupato per le mancate risorse alla “Sanità pubblica”.</w:t>
      </w:r>
      <w:r w:rsidRPr="004455F6">
        <w:rPr>
          <w:rFonts w:ascii="Times New Roman" w:eastAsia="Arial Unicode MS" w:hAnsi="Times New Roman"/>
          <w:color w:val="0033CC"/>
          <w:kern w:val="2"/>
          <w:sz w:val="24"/>
          <w:szCs w:val="24"/>
          <w:lang w:eastAsia="zh-CN" w:bidi="hi-IN"/>
        </w:rPr>
        <w:t xml:space="preserve"> </w:t>
      </w:r>
      <w:r w:rsidRPr="004455F6">
        <w:rPr>
          <w:rFonts w:ascii="Times New Roman" w:eastAsia="Arial Unicode MS" w:hAnsi="Times New Roman"/>
          <w:color w:val="0033CC"/>
          <w:kern w:val="2"/>
          <w:sz w:val="24"/>
          <w:szCs w:val="24"/>
          <w:lang w:eastAsia="zh-CN" w:bidi="hi-IN"/>
        </w:rPr>
        <w:t xml:space="preserve">"Dopo anni e anni il rapporto tra il </w:t>
      </w:r>
      <w:proofErr w:type="spellStart"/>
      <w:r w:rsidRPr="004455F6">
        <w:rPr>
          <w:rFonts w:ascii="Times New Roman" w:eastAsia="Arial Unicode MS" w:hAnsi="Times New Roman"/>
          <w:color w:val="0033CC"/>
          <w:kern w:val="2"/>
          <w:sz w:val="24"/>
          <w:szCs w:val="24"/>
          <w:lang w:eastAsia="zh-CN" w:bidi="hi-IN"/>
        </w:rPr>
        <w:t>Pil</w:t>
      </w:r>
      <w:proofErr w:type="spellEnd"/>
      <w:r w:rsidRPr="004455F6">
        <w:rPr>
          <w:rFonts w:ascii="Times New Roman" w:eastAsia="Arial Unicode MS" w:hAnsi="Times New Roman"/>
          <w:color w:val="0033CC"/>
          <w:kern w:val="2"/>
          <w:sz w:val="24"/>
          <w:szCs w:val="24"/>
          <w:lang w:eastAsia="zh-CN" w:bidi="hi-IN"/>
        </w:rPr>
        <w:t xml:space="preserve"> del Paese e gli investimenti nella Sanità pubblica torneranno sotto il 7% - aggiunge </w:t>
      </w:r>
      <w:proofErr w:type="spellStart"/>
      <w:r w:rsidRPr="004455F6">
        <w:rPr>
          <w:rFonts w:ascii="Times New Roman" w:eastAsia="Arial Unicode MS" w:hAnsi="Times New Roman"/>
          <w:color w:val="0033CC"/>
          <w:kern w:val="2"/>
          <w:sz w:val="24"/>
          <w:szCs w:val="24"/>
          <w:lang w:eastAsia="zh-CN" w:bidi="hi-IN"/>
        </w:rPr>
        <w:t>Bonaccini</w:t>
      </w:r>
      <w:proofErr w:type="spellEnd"/>
      <w:r w:rsidRPr="004455F6">
        <w:rPr>
          <w:rFonts w:ascii="Times New Roman" w:eastAsia="Arial Unicode MS" w:hAnsi="Times New Roman"/>
          <w:color w:val="0033CC"/>
          <w:kern w:val="2"/>
          <w:sz w:val="24"/>
          <w:szCs w:val="24"/>
          <w:lang w:eastAsia="zh-CN" w:bidi="hi-IN"/>
        </w:rPr>
        <w:t xml:space="preserve"> - Io mi auguro che il Governo ci rifletta, ci convochi come Regioni. 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idea è che un Paese è tanto più civile tanto più i servizi di cura siano garantiti dallo Stato".</w:t>
      </w:r>
      <w:r w:rsidRPr="004455F6">
        <w:rPr>
          <w:rFonts w:ascii="Times New Roman" w:eastAsia="Arial Unicode MS" w:hAnsi="Times New Roman"/>
          <w:color w:val="0033CC"/>
          <w:kern w:val="2"/>
          <w:sz w:val="24"/>
          <w:szCs w:val="24"/>
          <w:lang w:eastAsia="zh-CN" w:bidi="hi-IN"/>
        </w:rPr>
        <w:t xml:space="preserve"> </w:t>
      </w:r>
      <w:hyperlink r:id="rId23" w:history="1">
        <w:r w:rsidRPr="004455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449</w:t>
      </w:r>
      <w:r w:rsidR="004455F6">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w:t>
      </w:r>
      <w:r w:rsidR="004455F6">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aprile 2023</w:t>
      </w:r>
    </w:p>
    <w:p w:rsidR="004455F6" w:rsidRP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b/>
          <w:color w:val="0033CC"/>
          <w:kern w:val="2"/>
          <w:sz w:val="24"/>
          <w:szCs w:val="24"/>
          <w:lang w:eastAsia="zh-CN" w:bidi="hi-IN"/>
        </w:rPr>
        <w:t>Sanità: Schillaci annuncia diversi provvedimenti</w:t>
      </w:r>
    </w:p>
    <w:p w:rsidR="006F487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color w:val="0033CC"/>
          <w:kern w:val="2"/>
          <w:sz w:val="24"/>
          <w:szCs w:val="24"/>
          <w:lang w:eastAsia="zh-CN" w:bidi="hi-IN"/>
        </w:rPr>
        <w:t xml:space="preserve">Il </w:t>
      </w:r>
      <w:r w:rsidRPr="004455F6">
        <w:rPr>
          <w:rFonts w:ascii="Times New Roman" w:eastAsia="Arial Unicode MS" w:hAnsi="Times New Roman"/>
          <w:color w:val="0033CC"/>
          <w:kern w:val="2"/>
          <w:sz w:val="24"/>
          <w:szCs w:val="24"/>
          <w:lang w:eastAsia="zh-CN" w:bidi="hi-IN"/>
        </w:rPr>
        <w:t>ministro della sanità Schillaci</w:t>
      </w:r>
      <w:r w:rsidRPr="004455F6">
        <w:rPr>
          <w:rFonts w:ascii="Times New Roman" w:eastAsia="Arial Unicode MS" w:hAnsi="Times New Roman"/>
          <w:color w:val="0033CC"/>
          <w:kern w:val="2"/>
          <w:sz w:val="24"/>
          <w:szCs w:val="24"/>
          <w:lang w:eastAsia="zh-CN" w:bidi="hi-IN"/>
        </w:rPr>
        <w:t xml:space="preserve"> annunc</w:t>
      </w:r>
      <w:r w:rsidRPr="004455F6">
        <w:rPr>
          <w:rFonts w:ascii="Times New Roman" w:eastAsia="Arial Unicode MS" w:hAnsi="Times New Roman"/>
          <w:color w:val="0033CC"/>
          <w:kern w:val="2"/>
          <w:sz w:val="24"/>
          <w:szCs w:val="24"/>
          <w:lang w:eastAsia="zh-CN" w:bidi="hi-IN"/>
        </w:rPr>
        <w:t>ia che “nei prossimi giorni riusciremo a chiudere il decreto sui Lea (Livelli essenziali di assistenza) che è fermo da oltre sei anni e questo rappresenta a mio giudizio un cambio di marcia per una sanità più equa in tutte le regioni".</w:t>
      </w:r>
      <w:r>
        <w:rPr>
          <w:rFonts w:ascii="Times New Roman" w:eastAsia="Arial Unicode MS" w:hAnsi="Times New Roman"/>
          <w:color w:val="0033CC"/>
          <w:kern w:val="2"/>
          <w:sz w:val="24"/>
          <w:szCs w:val="24"/>
          <w:lang w:eastAsia="zh-CN" w:bidi="hi-IN"/>
        </w:rPr>
        <w:t xml:space="preserve"> </w:t>
      </w:r>
      <w:r w:rsidRPr="004455F6">
        <w:rPr>
          <w:rFonts w:ascii="Times New Roman" w:eastAsia="Arial Unicode MS" w:hAnsi="Times New Roman"/>
          <w:color w:val="0033CC"/>
          <w:kern w:val="2"/>
          <w:sz w:val="24"/>
          <w:szCs w:val="24"/>
          <w:lang w:eastAsia="zh-CN" w:bidi="hi-IN"/>
        </w:rPr>
        <w:t>Il ministro della Salute Orazio Schillaci inoltre ritiene che “l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autonomia differenziata può diventare un modello virtuoso per far sì che ci sia un maggiore riequilibrio tra le Regioni. Rivendico anche un ruolo di guida del ministero per far sì che le regioni in difficoltà possano trovare un aiuto nel ministero e che le Regioni più virtuose siano un modello da seguire per le regioni che hanno più problemi".</w:t>
      </w:r>
      <w:r>
        <w:rPr>
          <w:rFonts w:ascii="Times New Roman" w:eastAsia="Arial Unicode MS" w:hAnsi="Times New Roman"/>
          <w:b/>
          <w:color w:val="0033CC"/>
          <w:kern w:val="2"/>
          <w:sz w:val="24"/>
          <w:szCs w:val="24"/>
          <w:lang w:eastAsia="zh-CN" w:bidi="hi-IN"/>
        </w:rPr>
        <w:t xml:space="preserve"> </w:t>
      </w:r>
      <w:hyperlink r:id="rId24" w:history="1">
        <w:r w:rsidRPr="004455F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4455F6">
        <w:rPr>
          <w:rFonts w:ascii="Times New Roman" w:eastAsia="Arial Unicode MS" w:hAnsi="Times New Roman"/>
          <w:b/>
          <w:color w:val="0033CC"/>
          <w:kern w:val="2"/>
          <w:sz w:val="24"/>
          <w:szCs w:val="24"/>
          <w:lang w:eastAsia="zh-CN" w:bidi="hi-IN"/>
        </w:rPr>
        <w:t>450</w:t>
      </w:r>
      <w:r>
        <w:rPr>
          <w:rFonts w:ascii="Times New Roman" w:eastAsia="Arial Unicode MS" w:hAnsi="Times New Roman"/>
          <w:b/>
          <w:color w:val="0033CC"/>
          <w:kern w:val="2"/>
          <w:sz w:val="24"/>
          <w:szCs w:val="24"/>
          <w:lang w:eastAsia="zh-CN" w:bidi="hi-IN"/>
        </w:rPr>
        <w:t xml:space="preserve">0 del </w:t>
      </w:r>
      <w:r w:rsidR="004455F6">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aprile 2023</w:t>
      </w:r>
    </w:p>
    <w:p w:rsidR="004455F6" w:rsidRP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b/>
          <w:color w:val="0033CC"/>
          <w:kern w:val="2"/>
          <w:sz w:val="24"/>
          <w:szCs w:val="24"/>
          <w:lang w:eastAsia="zh-CN" w:bidi="hi-IN"/>
        </w:rPr>
        <w:t>Barriere architettoniche: eliminazione e superamento</w:t>
      </w:r>
    </w:p>
    <w:p w:rsidR="006F487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color w:val="0033CC"/>
          <w:kern w:val="2"/>
          <w:sz w:val="24"/>
          <w:szCs w:val="24"/>
          <w:lang w:eastAsia="zh-CN" w:bidi="hi-IN"/>
        </w:rPr>
        <w:t>La Conferenza delle Regioni e delle Province autonome ha dato il via libera in Conferenza Unificata all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intesa per la ripartizione del Fondo speciale per 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eliminazione e il superamento delle barriere architettoniche negli edifici privati.</w:t>
      </w:r>
      <w:r w:rsidRPr="004455F6">
        <w:rPr>
          <w:rFonts w:ascii="Times New Roman" w:eastAsia="Arial Unicode MS" w:hAnsi="Times New Roman"/>
          <w:color w:val="0033CC"/>
          <w:kern w:val="2"/>
          <w:sz w:val="24"/>
          <w:szCs w:val="24"/>
          <w:lang w:eastAsia="zh-CN" w:bidi="hi-IN"/>
        </w:rPr>
        <w:t xml:space="preserve"> </w:t>
      </w:r>
      <w:r w:rsidRPr="004455F6">
        <w:rPr>
          <w:rFonts w:ascii="Times New Roman" w:eastAsia="Arial Unicode MS" w:hAnsi="Times New Roman"/>
          <w:color w:val="0033CC"/>
          <w:kern w:val="2"/>
          <w:sz w:val="24"/>
          <w:szCs w:val="24"/>
          <w:lang w:eastAsia="zh-CN" w:bidi="hi-IN"/>
        </w:rPr>
        <w:t>Il finanziamento, che ammonta ad oltre 22 milioni di euro per il 2023, sarà ripartito tra le Regio</w:t>
      </w:r>
      <w:r w:rsidRPr="004455F6">
        <w:rPr>
          <w:rFonts w:ascii="Times New Roman" w:eastAsia="Arial Unicode MS" w:hAnsi="Times New Roman"/>
          <w:color w:val="0033CC"/>
          <w:kern w:val="2"/>
          <w:sz w:val="24"/>
          <w:szCs w:val="24"/>
          <w:lang w:eastAsia="zh-CN" w:bidi="hi-IN"/>
        </w:rPr>
        <w:t>ni che ne hanno fatto richiesta.</w:t>
      </w:r>
      <w:r w:rsidRPr="004455F6">
        <w:rPr>
          <w:rFonts w:ascii="Times New Roman" w:eastAsia="Arial Unicode MS" w:hAnsi="Times New Roman"/>
          <w:b/>
          <w:color w:val="0033CC"/>
          <w:kern w:val="2"/>
          <w:sz w:val="24"/>
          <w:szCs w:val="24"/>
          <w:lang w:eastAsia="zh-CN" w:bidi="hi-IN"/>
        </w:rPr>
        <w:t xml:space="preserve"> </w:t>
      </w:r>
      <w:hyperlink r:id="rId25" w:history="1">
        <w:r w:rsidRPr="004455F6">
          <w:rPr>
            <w:rStyle w:val="Collegamentoipertestuale"/>
            <w:rFonts w:ascii="Times New Roman" w:eastAsia="Arial Unicode MS" w:hAnsi="Times New Roman"/>
            <w:b/>
            <w:kern w:val="2"/>
            <w:sz w:val="24"/>
            <w:szCs w:val="24"/>
            <w:lang w:eastAsia="zh-CN" w:bidi="hi-IN"/>
          </w:rPr>
          <w:t>Link alla tabella</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4455F6">
        <w:rPr>
          <w:rFonts w:ascii="Times New Roman" w:eastAsia="Arial Unicode MS" w:hAnsi="Times New Roman"/>
          <w:b/>
          <w:color w:val="0033CC"/>
          <w:kern w:val="2"/>
          <w:sz w:val="24"/>
          <w:szCs w:val="24"/>
          <w:lang w:eastAsia="zh-CN" w:bidi="hi-IN"/>
        </w:rPr>
        <w:t>4501</w:t>
      </w:r>
      <w:r>
        <w:rPr>
          <w:rFonts w:ascii="Times New Roman" w:eastAsia="Arial Unicode MS" w:hAnsi="Times New Roman"/>
          <w:b/>
          <w:color w:val="0033CC"/>
          <w:kern w:val="2"/>
          <w:sz w:val="24"/>
          <w:szCs w:val="24"/>
          <w:lang w:eastAsia="zh-CN" w:bidi="hi-IN"/>
        </w:rPr>
        <w:t xml:space="preserve"> del </w:t>
      </w:r>
      <w:r w:rsidR="004455F6">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aprile 2023</w:t>
      </w:r>
    </w:p>
    <w:p w:rsidR="004455F6" w:rsidRP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b/>
          <w:color w:val="0033CC"/>
          <w:kern w:val="2"/>
          <w:sz w:val="24"/>
          <w:szCs w:val="24"/>
          <w:lang w:eastAsia="zh-CN" w:bidi="hi-IN"/>
        </w:rPr>
        <w:t>Lea: decreto tariffe, collaborazione con Conferenza Regioni</w:t>
      </w:r>
    </w:p>
    <w:p w:rsidR="006F487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color w:val="0033CC"/>
          <w:kern w:val="2"/>
          <w:sz w:val="24"/>
          <w:szCs w:val="24"/>
          <w:lang w:eastAsia="zh-CN" w:bidi="hi-IN"/>
        </w:rPr>
        <w:t>Dopo sei anni sbloccato il provvedimento tariffe Lea (Livelli essenziali di assistenza) in collaborazione con la Conferenza delle Regioni, sottolinea il ministro della Salute, Orazio Schillaci, che garantisce prestazioni a tutti i cittadini.</w:t>
      </w:r>
      <w:r w:rsidRPr="004455F6">
        <w:rPr>
          <w:rFonts w:ascii="Times New Roman" w:eastAsia="Arial Unicode MS" w:hAnsi="Times New Roman"/>
          <w:color w:val="0033CC"/>
          <w:kern w:val="2"/>
          <w:sz w:val="24"/>
          <w:szCs w:val="24"/>
          <w:lang w:eastAsia="zh-CN" w:bidi="hi-IN"/>
        </w:rPr>
        <w:t xml:space="preserve"> </w:t>
      </w:r>
      <w:r w:rsidRPr="004455F6">
        <w:rPr>
          <w:rFonts w:ascii="Times New Roman" w:eastAsia="Arial Unicode MS" w:hAnsi="Times New Roman"/>
          <w:color w:val="0033CC"/>
          <w:kern w:val="2"/>
          <w:sz w:val="24"/>
          <w:szCs w:val="24"/>
          <w:lang w:eastAsia="zh-CN" w:bidi="hi-IN"/>
        </w:rPr>
        <w:t>Il provvedimento aggiorna le tariffe delle prestazioni di specialistica ambulatoriale e dell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assistenza protesica fermi rispettivamente al 1996 e al 1999 e valorizza quelle di nuovo inserimento. Le nuove tariffe entreranno in vigore dal 1° gennaio 2024 per quanto concerne 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 xml:space="preserve">assistenza specialistica ambulatoriale e dal 1° aprile 2024 per quanto </w:t>
      </w:r>
      <w:r w:rsidRPr="004455F6">
        <w:rPr>
          <w:rFonts w:ascii="Times New Roman" w:eastAsia="Arial Unicode MS" w:hAnsi="Times New Roman"/>
          <w:color w:val="0033CC"/>
          <w:kern w:val="2"/>
          <w:sz w:val="24"/>
          <w:szCs w:val="24"/>
          <w:lang w:eastAsia="zh-CN" w:bidi="hi-IN"/>
        </w:rPr>
        <w:lastRenderedPageBreak/>
        <w:t>concerne 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assistenza protesica.</w:t>
      </w:r>
      <w:r w:rsidRPr="004455F6">
        <w:rPr>
          <w:rFonts w:ascii="Times New Roman" w:eastAsia="Arial Unicode MS" w:hAnsi="Times New Roman"/>
          <w:color w:val="0033CC"/>
          <w:kern w:val="2"/>
          <w:sz w:val="24"/>
          <w:szCs w:val="24"/>
          <w:lang w:eastAsia="zh-CN" w:bidi="hi-IN"/>
        </w:rPr>
        <w:t xml:space="preserve"> </w:t>
      </w:r>
      <w:hyperlink r:id="rId26" w:history="1">
        <w:r w:rsidRPr="004455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455F6" w:rsidRDefault="004455F6" w:rsidP="004455F6">
      <w:pPr>
        <w:widowControl w:val="0"/>
        <w:suppressAutoHyphens/>
        <w:rPr>
          <w:rFonts w:ascii="Times New Roman" w:eastAsia="Arial Unicode MS" w:hAnsi="Times New Roman"/>
          <w:b/>
          <w:color w:val="0033CC"/>
          <w:kern w:val="2"/>
          <w:sz w:val="24"/>
          <w:szCs w:val="24"/>
          <w:lang w:eastAsia="zh-CN" w:bidi="hi-IN"/>
        </w:rPr>
      </w:pPr>
    </w:p>
    <w:p w:rsidR="004455F6" w:rsidRP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b/>
          <w:color w:val="0033CC"/>
          <w:kern w:val="2"/>
          <w:sz w:val="24"/>
          <w:szCs w:val="24"/>
          <w:lang w:eastAsia="zh-CN" w:bidi="hi-IN"/>
        </w:rPr>
        <w:t>Sanità integrativa: Audizione Regioni al Senato</w:t>
      </w:r>
    </w:p>
    <w:p w:rsid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color w:val="0033CC"/>
          <w:kern w:val="2"/>
          <w:sz w:val="24"/>
          <w:szCs w:val="24"/>
          <w:lang w:eastAsia="zh-CN" w:bidi="hi-IN"/>
        </w:rPr>
        <w:t>Massimiliano Maselli (assessore regione Lazio a</w:t>
      </w:r>
      <w:r w:rsidRPr="004455F6">
        <w:rPr>
          <w:rFonts w:ascii="Times New Roman" w:eastAsia="Arial Unicode MS" w:hAnsi="Times New Roman"/>
          <w:color w:val="0033CC"/>
          <w:kern w:val="2"/>
          <w:sz w:val="24"/>
          <w:szCs w:val="24"/>
          <w:lang w:eastAsia="zh-CN" w:bidi="hi-IN"/>
        </w:rPr>
        <w:t>i</w:t>
      </w:r>
      <w:r w:rsidRPr="004455F6">
        <w:rPr>
          <w:rFonts w:ascii="Times New Roman" w:eastAsia="Arial Unicode MS" w:hAnsi="Times New Roman"/>
          <w:color w:val="0033CC"/>
          <w:kern w:val="2"/>
          <w:sz w:val="24"/>
          <w:szCs w:val="24"/>
          <w:lang w:eastAsia="zh-CN" w:bidi="hi-IN"/>
        </w:rPr>
        <w:t xml:space="preserve"> Servizi sociali) nel corso dell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Audizione della Conferenza delle Regioni e delle Province autonome, davanti alla commissione Sanità e Lavoro del Senato sulle forme integrative di previdenza e di assistenza sanitaria, dichiara che "le Regioni esprimono qualche perplessità per quanto riguarda il rischio di duplicazione delle prestazioni sanitarie già erogate nella sanità pubblica".</w:t>
      </w:r>
      <w:r>
        <w:rPr>
          <w:rFonts w:ascii="Times New Roman" w:eastAsia="Arial Unicode MS" w:hAnsi="Times New Roman"/>
          <w:b/>
          <w:color w:val="0033CC"/>
          <w:kern w:val="2"/>
          <w:sz w:val="24"/>
          <w:szCs w:val="24"/>
          <w:lang w:eastAsia="zh-CN" w:bidi="hi-IN"/>
        </w:rPr>
        <w:t xml:space="preserve"> </w:t>
      </w:r>
      <w:hyperlink r:id="rId27" w:history="1">
        <w:r w:rsidRPr="004455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4455F6" w:rsidRP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b/>
          <w:color w:val="0033CC"/>
          <w:kern w:val="2"/>
          <w:sz w:val="24"/>
          <w:szCs w:val="24"/>
          <w:lang w:eastAsia="zh-CN" w:bidi="hi-IN"/>
        </w:rPr>
        <w:t>Sanità e infrastrutture: Audizione Conferenza Regioni</w:t>
      </w:r>
    </w:p>
    <w:p w:rsidR="004455F6" w:rsidRDefault="004455F6" w:rsidP="004455F6">
      <w:pPr>
        <w:widowControl w:val="0"/>
        <w:suppressAutoHyphens/>
        <w:rPr>
          <w:rFonts w:ascii="Times New Roman" w:eastAsia="Arial Unicode MS" w:hAnsi="Times New Roman"/>
          <w:b/>
          <w:color w:val="0033CC"/>
          <w:kern w:val="2"/>
          <w:sz w:val="24"/>
          <w:szCs w:val="24"/>
          <w:lang w:eastAsia="zh-CN" w:bidi="hi-IN"/>
        </w:rPr>
      </w:pPr>
      <w:r w:rsidRPr="004455F6">
        <w:rPr>
          <w:rFonts w:ascii="Times New Roman" w:eastAsia="Arial Unicode MS" w:hAnsi="Times New Roman"/>
          <w:color w:val="0033CC"/>
          <w:kern w:val="2"/>
          <w:sz w:val="24"/>
          <w:szCs w:val="24"/>
          <w:lang w:eastAsia="zh-CN" w:bidi="hi-IN"/>
        </w:rPr>
        <w:t>Nell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 xml:space="preserve">Audizione della Conferenza delle Regioni e delle Province autonome sul quadro complessivo dei sistemi di Welfare e di tutela della salute, Simone </w:t>
      </w:r>
      <w:proofErr w:type="spellStart"/>
      <w:r w:rsidRPr="004455F6">
        <w:rPr>
          <w:rFonts w:ascii="Times New Roman" w:eastAsia="Arial Unicode MS" w:hAnsi="Times New Roman"/>
          <w:color w:val="0033CC"/>
          <w:kern w:val="2"/>
          <w:sz w:val="24"/>
          <w:szCs w:val="24"/>
          <w:lang w:eastAsia="zh-CN" w:bidi="hi-IN"/>
        </w:rPr>
        <w:t>Bezzini</w:t>
      </w:r>
      <w:proofErr w:type="spellEnd"/>
      <w:r w:rsidRPr="004455F6">
        <w:rPr>
          <w:rFonts w:ascii="Times New Roman" w:eastAsia="Arial Unicode MS" w:hAnsi="Times New Roman"/>
          <w:color w:val="0033CC"/>
          <w:kern w:val="2"/>
          <w:sz w:val="24"/>
          <w:szCs w:val="24"/>
          <w:lang w:eastAsia="zh-CN" w:bidi="hi-IN"/>
        </w:rPr>
        <w:t xml:space="preserve"> (assessore Salute regione Toscana), davanti alla commissione Sanità e Lavoro del Senato, evidenzia alcuni temi relativi all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attuazione delle opere sanitarie legate all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ex articolo 20 - di riqualificazione strutturale - come i numerosi passaggi e adempimenti burocratici rallentino "l</w:t>
      </w:r>
      <w:r w:rsidR="002E3333">
        <w:rPr>
          <w:rFonts w:ascii="Times New Roman" w:eastAsia="Arial Unicode MS" w:hAnsi="Times New Roman"/>
          <w:color w:val="0033CC"/>
          <w:kern w:val="2"/>
          <w:sz w:val="24"/>
          <w:szCs w:val="24"/>
          <w:lang w:eastAsia="zh-CN" w:bidi="hi-IN"/>
        </w:rPr>
        <w:t>’</w:t>
      </w:r>
      <w:r w:rsidRPr="004455F6">
        <w:rPr>
          <w:rFonts w:ascii="Times New Roman" w:eastAsia="Arial Unicode MS" w:hAnsi="Times New Roman"/>
          <w:color w:val="0033CC"/>
          <w:kern w:val="2"/>
          <w:sz w:val="24"/>
          <w:szCs w:val="24"/>
          <w:lang w:eastAsia="zh-CN" w:bidi="hi-IN"/>
        </w:rPr>
        <w:t>attuazione delle opere”, anche di alcuni anni.</w:t>
      </w:r>
      <w:r>
        <w:rPr>
          <w:rFonts w:ascii="Times New Roman" w:eastAsia="Arial Unicode MS" w:hAnsi="Times New Roman"/>
          <w:b/>
          <w:color w:val="0033CC"/>
          <w:kern w:val="2"/>
          <w:sz w:val="24"/>
          <w:szCs w:val="24"/>
          <w:lang w:eastAsia="zh-CN" w:bidi="hi-IN"/>
        </w:rPr>
        <w:t xml:space="preserve"> </w:t>
      </w:r>
      <w:hyperlink r:id="rId28" w:history="1">
        <w:r w:rsidRPr="00C12C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455F6" w:rsidRDefault="004455F6" w:rsidP="006F4876">
      <w:pPr>
        <w:widowControl w:val="0"/>
        <w:suppressAutoHyphens/>
        <w:rPr>
          <w:rFonts w:ascii="Times New Roman" w:eastAsia="Arial Unicode MS" w:hAnsi="Times New Roman"/>
          <w:b/>
          <w:color w:val="0033CC"/>
          <w:kern w:val="2"/>
          <w:sz w:val="24"/>
          <w:szCs w:val="24"/>
          <w:lang w:eastAsia="zh-CN" w:bidi="hi-IN"/>
        </w:rPr>
      </w:pP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C12C98">
        <w:rPr>
          <w:rFonts w:ascii="Times New Roman" w:eastAsia="Arial Unicode MS" w:hAnsi="Times New Roman"/>
          <w:b/>
          <w:color w:val="0033CC"/>
          <w:kern w:val="2"/>
          <w:sz w:val="24"/>
          <w:szCs w:val="24"/>
          <w:lang w:eastAsia="zh-CN" w:bidi="hi-IN"/>
        </w:rPr>
        <w:t>4503</w:t>
      </w:r>
      <w:r>
        <w:rPr>
          <w:rFonts w:ascii="Times New Roman" w:eastAsia="Arial Unicode MS" w:hAnsi="Times New Roman"/>
          <w:b/>
          <w:color w:val="0033CC"/>
          <w:kern w:val="2"/>
          <w:sz w:val="24"/>
          <w:szCs w:val="24"/>
          <w:lang w:eastAsia="zh-CN" w:bidi="hi-IN"/>
        </w:rPr>
        <w:t xml:space="preserve"> del </w:t>
      </w:r>
      <w:r w:rsidR="00C12C98">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aprile 2023</w:t>
      </w:r>
    </w:p>
    <w:p w:rsidR="00C12C98" w:rsidRPr="00C12C98" w:rsidRDefault="00C12C98" w:rsidP="00C12C98">
      <w:pPr>
        <w:widowControl w:val="0"/>
        <w:suppressAutoHyphens/>
        <w:rPr>
          <w:rFonts w:ascii="Times New Roman" w:eastAsia="Arial Unicode MS" w:hAnsi="Times New Roman"/>
          <w:b/>
          <w:color w:val="0033CC"/>
          <w:kern w:val="2"/>
          <w:sz w:val="24"/>
          <w:szCs w:val="24"/>
          <w:lang w:eastAsia="zh-CN" w:bidi="hi-IN"/>
        </w:rPr>
      </w:pPr>
      <w:r w:rsidRPr="00C12C98">
        <w:rPr>
          <w:rFonts w:ascii="Times New Roman" w:eastAsia="Arial Unicode MS" w:hAnsi="Times New Roman"/>
          <w:b/>
          <w:color w:val="0033CC"/>
          <w:kern w:val="2"/>
          <w:sz w:val="24"/>
          <w:szCs w:val="24"/>
          <w:lang w:eastAsia="zh-CN" w:bidi="hi-IN"/>
        </w:rPr>
        <w:t>Veneto: bene screening all</w:t>
      </w:r>
      <w:r w:rsidR="002E3333">
        <w:rPr>
          <w:rFonts w:ascii="Times New Roman" w:eastAsia="Arial Unicode MS" w:hAnsi="Times New Roman"/>
          <w:b/>
          <w:color w:val="0033CC"/>
          <w:kern w:val="2"/>
          <w:sz w:val="24"/>
          <w:szCs w:val="24"/>
          <w:lang w:eastAsia="zh-CN" w:bidi="hi-IN"/>
        </w:rPr>
        <w:t>’</w:t>
      </w:r>
      <w:r w:rsidRPr="00C12C98">
        <w:rPr>
          <w:rFonts w:ascii="Times New Roman" w:eastAsia="Arial Unicode MS" w:hAnsi="Times New Roman"/>
          <w:b/>
          <w:color w:val="0033CC"/>
          <w:kern w:val="2"/>
          <w:sz w:val="24"/>
          <w:szCs w:val="24"/>
          <w:lang w:eastAsia="zh-CN" w:bidi="hi-IN"/>
        </w:rPr>
        <w:t>utero</w:t>
      </w:r>
    </w:p>
    <w:p w:rsidR="006F4876" w:rsidRDefault="00C12C98" w:rsidP="00C12C98">
      <w:pPr>
        <w:widowControl w:val="0"/>
        <w:suppressAutoHyphens/>
        <w:rPr>
          <w:rFonts w:ascii="Times New Roman" w:eastAsia="Arial Unicode MS" w:hAnsi="Times New Roman"/>
          <w:b/>
          <w:color w:val="0033CC"/>
          <w:kern w:val="2"/>
          <w:sz w:val="24"/>
          <w:szCs w:val="24"/>
          <w:lang w:eastAsia="zh-CN" w:bidi="hi-IN"/>
        </w:rPr>
      </w:pPr>
      <w:r w:rsidRPr="00C12C98">
        <w:rPr>
          <w:rFonts w:ascii="Times New Roman" w:eastAsia="Arial Unicode MS" w:hAnsi="Times New Roman"/>
          <w:color w:val="0033CC"/>
          <w:kern w:val="2"/>
          <w:sz w:val="24"/>
          <w:szCs w:val="24"/>
          <w:lang w:eastAsia="zh-CN" w:bidi="hi-IN"/>
        </w:rPr>
        <w:t>La regione Veneto sottolinea l</w:t>
      </w:r>
      <w:r w:rsidR="002E3333">
        <w:rPr>
          <w:rFonts w:ascii="Times New Roman" w:eastAsia="Arial Unicode MS" w:hAnsi="Times New Roman"/>
          <w:color w:val="0033CC"/>
          <w:kern w:val="2"/>
          <w:sz w:val="24"/>
          <w:szCs w:val="24"/>
          <w:lang w:eastAsia="zh-CN" w:bidi="hi-IN"/>
        </w:rPr>
        <w:t>’</w:t>
      </w:r>
      <w:r w:rsidRPr="00C12C98">
        <w:rPr>
          <w:rFonts w:ascii="Times New Roman" w:eastAsia="Arial Unicode MS" w:hAnsi="Times New Roman"/>
          <w:color w:val="0033CC"/>
          <w:kern w:val="2"/>
          <w:sz w:val="24"/>
          <w:szCs w:val="24"/>
          <w:lang w:eastAsia="zh-CN" w:bidi="hi-IN"/>
        </w:rPr>
        <w:t>importanza della prevenzione per i tumori e in particolare quelli dell</w:t>
      </w:r>
      <w:r w:rsidR="002E3333">
        <w:rPr>
          <w:rFonts w:ascii="Times New Roman" w:eastAsia="Arial Unicode MS" w:hAnsi="Times New Roman"/>
          <w:color w:val="0033CC"/>
          <w:kern w:val="2"/>
          <w:sz w:val="24"/>
          <w:szCs w:val="24"/>
          <w:lang w:eastAsia="zh-CN" w:bidi="hi-IN"/>
        </w:rPr>
        <w:t>’</w:t>
      </w:r>
      <w:r w:rsidRPr="00C12C98">
        <w:rPr>
          <w:rFonts w:ascii="Times New Roman" w:eastAsia="Arial Unicode MS" w:hAnsi="Times New Roman"/>
          <w:color w:val="0033CC"/>
          <w:kern w:val="2"/>
          <w:sz w:val="24"/>
          <w:szCs w:val="24"/>
          <w:lang w:eastAsia="zh-CN" w:bidi="hi-IN"/>
        </w:rPr>
        <w:t>utero.</w:t>
      </w:r>
      <w:r w:rsidRPr="00C12C98">
        <w:rPr>
          <w:rFonts w:ascii="Times New Roman" w:eastAsia="Arial Unicode MS" w:hAnsi="Times New Roman"/>
          <w:color w:val="0033CC"/>
          <w:kern w:val="2"/>
          <w:sz w:val="24"/>
          <w:szCs w:val="24"/>
          <w:lang w:eastAsia="zh-CN" w:bidi="hi-IN"/>
        </w:rPr>
        <w:t xml:space="preserve"> </w:t>
      </w:r>
      <w:r w:rsidRPr="00C12C98">
        <w:rPr>
          <w:rFonts w:ascii="Times New Roman" w:eastAsia="Arial Unicode MS" w:hAnsi="Times New Roman"/>
          <w:color w:val="0033CC"/>
          <w:kern w:val="2"/>
          <w:sz w:val="24"/>
          <w:szCs w:val="24"/>
          <w:lang w:eastAsia="zh-CN" w:bidi="hi-IN"/>
        </w:rPr>
        <w:t>L</w:t>
      </w:r>
      <w:r w:rsidR="002E3333">
        <w:rPr>
          <w:rFonts w:ascii="Times New Roman" w:eastAsia="Arial Unicode MS" w:hAnsi="Times New Roman"/>
          <w:color w:val="0033CC"/>
          <w:kern w:val="2"/>
          <w:sz w:val="24"/>
          <w:szCs w:val="24"/>
          <w:lang w:eastAsia="zh-CN" w:bidi="hi-IN"/>
        </w:rPr>
        <w:t>’</w:t>
      </w:r>
      <w:r w:rsidRPr="00C12C98">
        <w:rPr>
          <w:rFonts w:ascii="Times New Roman" w:eastAsia="Arial Unicode MS" w:hAnsi="Times New Roman"/>
          <w:color w:val="0033CC"/>
          <w:kern w:val="2"/>
          <w:sz w:val="24"/>
          <w:szCs w:val="24"/>
          <w:lang w:eastAsia="zh-CN" w:bidi="hi-IN"/>
        </w:rPr>
        <w:t>assessor</w:t>
      </w:r>
      <w:r w:rsidRPr="00C12C98">
        <w:rPr>
          <w:rFonts w:ascii="Times New Roman" w:eastAsia="Arial Unicode MS" w:hAnsi="Times New Roman"/>
          <w:color w:val="0033CC"/>
          <w:kern w:val="2"/>
          <w:sz w:val="24"/>
          <w:szCs w:val="24"/>
          <w:lang w:eastAsia="zh-CN" w:bidi="hi-IN"/>
        </w:rPr>
        <w:t>e alla sanità</w:t>
      </w:r>
      <w:r w:rsidRPr="00C12C98">
        <w:rPr>
          <w:rFonts w:ascii="Times New Roman" w:eastAsia="Arial Unicode MS" w:hAnsi="Times New Roman"/>
          <w:color w:val="0033CC"/>
          <w:kern w:val="2"/>
          <w:sz w:val="24"/>
          <w:szCs w:val="24"/>
          <w:lang w:eastAsia="zh-CN" w:bidi="hi-IN"/>
        </w:rPr>
        <w:t xml:space="preserve"> Manuela </w:t>
      </w:r>
      <w:proofErr w:type="spellStart"/>
      <w:r w:rsidRPr="00C12C98">
        <w:rPr>
          <w:rFonts w:ascii="Times New Roman" w:eastAsia="Arial Unicode MS" w:hAnsi="Times New Roman"/>
          <w:color w:val="0033CC"/>
          <w:kern w:val="2"/>
          <w:sz w:val="24"/>
          <w:szCs w:val="24"/>
          <w:lang w:eastAsia="zh-CN" w:bidi="hi-IN"/>
        </w:rPr>
        <w:t>Lanzarin</w:t>
      </w:r>
      <w:proofErr w:type="spellEnd"/>
      <w:r w:rsidRPr="00C12C98">
        <w:rPr>
          <w:rFonts w:ascii="Times New Roman" w:eastAsia="Arial Unicode MS" w:hAnsi="Times New Roman"/>
          <w:color w:val="0033CC"/>
          <w:kern w:val="2"/>
          <w:sz w:val="24"/>
          <w:szCs w:val="24"/>
          <w:lang w:eastAsia="zh-CN" w:bidi="hi-IN"/>
        </w:rPr>
        <w:t>, evidenzia come gli screening abbiamo “dimostrato nel tempo di essere uno strumento fondamentale per individuare in fase precoce i tumori e consentire quindi cure tempe</w:t>
      </w:r>
      <w:r w:rsidRPr="00C12C98">
        <w:rPr>
          <w:rFonts w:ascii="Times New Roman" w:eastAsia="Arial Unicode MS" w:hAnsi="Times New Roman"/>
          <w:color w:val="0033CC"/>
          <w:kern w:val="2"/>
          <w:sz w:val="24"/>
          <w:szCs w:val="24"/>
          <w:lang w:eastAsia="zh-CN" w:bidi="hi-IN"/>
        </w:rPr>
        <w:t>stive e mirate, con possibilità</w:t>
      </w:r>
      <w:r w:rsidRPr="00C12C98">
        <w:rPr>
          <w:rFonts w:ascii="Times New Roman" w:eastAsia="Arial Unicode MS" w:hAnsi="Times New Roman"/>
          <w:color w:val="0033CC"/>
          <w:kern w:val="2"/>
          <w:sz w:val="24"/>
          <w:szCs w:val="24"/>
          <w:lang w:eastAsia="zh-CN" w:bidi="hi-IN"/>
        </w:rPr>
        <w:t xml:space="preserve"> di guarigione sempre pi</w:t>
      </w:r>
      <w:r w:rsidRPr="00C12C98">
        <w:rPr>
          <w:rFonts w:ascii="Times New Roman" w:eastAsia="Arial Unicode MS" w:hAnsi="Times New Roman"/>
          <w:color w:val="0033CC"/>
          <w:kern w:val="2"/>
          <w:sz w:val="24"/>
          <w:szCs w:val="24"/>
          <w:lang w:eastAsia="zh-CN" w:bidi="hi-IN"/>
        </w:rPr>
        <w:t>ù</w:t>
      </w:r>
      <w:r w:rsidRPr="00C12C98">
        <w:rPr>
          <w:rFonts w:ascii="Times New Roman" w:eastAsia="Arial Unicode MS" w:hAnsi="Times New Roman"/>
          <w:color w:val="0033CC"/>
          <w:kern w:val="2"/>
          <w:sz w:val="24"/>
          <w:szCs w:val="24"/>
          <w:lang w:eastAsia="zh-CN" w:bidi="hi-IN"/>
        </w:rPr>
        <w:t xml:space="preserve"> elevate. Un</w:t>
      </w:r>
      <w:r w:rsidR="002E3333">
        <w:rPr>
          <w:rFonts w:ascii="Times New Roman" w:eastAsia="Arial Unicode MS" w:hAnsi="Times New Roman"/>
          <w:color w:val="0033CC"/>
          <w:kern w:val="2"/>
          <w:sz w:val="24"/>
          <w:szCs w:val="24"/>
          <w:lang w:eastAsia="zh-CN" w:bidi="hi-IN"/>
        </w:rPr>
        <w:t>’</w:t>
      </w:r>
      <w:r w:rsidRPr="00C12C98">
        <w:rPr>
          <w:rFonts w:ascii="Times New Roman" w:eastAsia="Arial Unicode MS" w:hAnsi="Times New Roman"/>
          <w:color w:val="0033CC"/>
          <w:kern w:val="2"/>
          <w:sz w:val="24"/>
          <w:szCs w:val="24"/>
          <w:lang w:eastAsia="zh-CN" w:bidi="hi-IN"/>
        </w:rPr>
        <w:t>arma che ha trovato una adesione da parte delle donne sempre cres</w:t>
      </w:r>
      <w:r w:rsidRPr="00C12C98">
        <w:rPr>
          <w:rFonts w:ascii="Times New Roman" w:eastAsia="Arial Unicode MS" w:hAnsi="Times New Roman"/>
          <w:color w:val="0033CC"/>
          <w:kern w:val="2"/>
          <w:sz w:val="24"/>
          <w:szCs w:val="24"/>
          <w:lang w:eastAsia="zh-CN" w:bidi="hi-IN"/>
        </w:rPr>
        <w:t>centi, a dimostrarne la validità. à</w:t>
      </w:r>
      <w:r w:rsidRPr="00C12C98">
        <w:rPr>
          <w:rFonts w:ascii="Times New Roman" w:eastAsia="Arial Unicode MS" w:hAnsi="Times New Roman"/>
          <w:color w:val="0033CC"/>
          <w:kern w:val="2"/>
          <w:sz w:val="24"/>
          <w:szCs w:val="24"/>
          <w:lang w:eastAsia="zh-CN" w:bidi="hi-IN"/>
        </w:rPr>
        <w:t>. Lo screening per il tumore del collo del</w:t>
      </w:r>
      <w:r w:rsidRPr="00C12C98">
        <w:rPr>
          <w:rFonts w:ascii="Times New Roman" w:eastAsia="Arial Unicode MS" w:hAnsi="Times New Roman"/>
          <w:color w:val="0033CC"/>
          <w:kern w:val="2"/>
          <w:sz w:val="24"/>
          <w:szCs w:val="24"/>
          <w:lang w:eastAsia="zh-CN" w:bidi="hi-IN"/>
        </w:rPr>
        <w:t>l</w:t>
      </w:r>
      <w:r w:rsidR="002E3333">
        <w:rPr>
          <w:rFonts w:ascii="Times New Roman" w:eastAsia="Arial Unicode MS" w:hAnsi="Times New Roman"/>
          <w:color w:val="0033CC"/>
          <w:kern w:val="2"/>
          <w:sz w:val="24"/>
          <w:szCs w:val="24"/>
          <w:lang w:eastAsia="zh-CN" w:bidi="hi-IN"/>
        </w:rPr>
        <w:t>’</w:t>
      </w:r>
      <w:r w:rsidRPr="00C12C98">
        <w:rPr>
          <w:rFonts w:ascii="Times New Roman" w:eastAsia="Arial Unicode MS" w:hAnsi="Times New Roman"/>
          <w:color w:val="0033CC"/>
          <w:kern w:val="2"/>
          <w:sz w:val="24"/>
          <w:szCs w:val="24"/>
          <w:lang w:eastAsia="zh-CN" w:bidi="hi-IN"/>
        </w:rPr>
        <w:t>utero rappresenta un</w:t>
      </w:r>
      <w:r w:rsidR="002E3333">
        <w:rPr>
          <w:rFonts w:ascii="Times New Roman" w:eastAsia="Arial Unicode MS" w:hAnsi="Times New Roman"/>
          <w:color w:val="0033CC"/>
          <w:kern w:val="2"/>
          <w:sz w:val="24"/>
          <w:szCs w:val="24"/>
          <w:lang w:eastAsia="zh-CN" w:bidi="hi-IN"/>
        </w:rPr>
        <w:t>’</w:t>
      </w:r>
      <w:r w:rsidRPr="00C12C98">
        <w:rPr>
          <w:rFonts w:ascii="Times New Roman" w:eastAsia="Arial Unicode MS" w:hAnsi="Times New Roman"/>
          <w:color w:val="0033CC"/>
          <w:kern w:val="2"/>
          <w:sz w:val="24"/>
          <w:szCs w:val="24"/>
          <w:lang w:eastAsia="zh-CN" w:bidi="hi-IN"/>
        </w:rPr>
        <w:t>attività</w:t>
      </w:r>
      <w:r w:rsidRPr="00C12C98">
        <w:rPr>
          <w:rFonts w:ascii="Times New Roman" w:eastAsia="Arial Unicode MS" w:hAnsi="Times New Roman"/>
          <w:color w:val="0033CC"/>
          <w:kern w:val="2"/>
          <w:sz w:val="24"/>
          <w:szCs w:val="24"/>
          <w:lang w:eastAsia="zh-CN" w:bidi="hi-IN"/>
        </w:rPr>
        <w:t xml:space="preserve"> consolidata per tutte le nove Aziende della Regione del Veneto e raggiunge ottimi standard qualitativi".</w:t>
      </w:r>
      <w:r>
        <w:rPr>
          <w:rFonts w:ascii="Times New Roman" w:eastAsia="Arial Unicode MS" w:hAnsi="Times New Roman"/>
          <w:b/>
          <w:color w:val="0033CC"/>
          <w:kern w:val="2"/>
          <w:sz w:val="24"/>
          <w:szCs w:val="24"/>
          <w:lang w:eastAsia="zh-CN" w:bidi="hi-IN"/>
        </w:rPr>
        <w:t xml:space="preserve"> </w:t>
      </w:r>
      <w:hyperlink r:id="rId29" w:history="1">
        <w:r w:rsidRPr="00C12C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F4876" w:rsidRDefault="006F4876" w:rsidP="006F4876">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E43B42" w:rsidRDefault="00C12C98" w:rsidP="00E43B4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6 aprile</w:t>
      </w:r>
      <w:r w:rsidR="00E43B42">
        <w:rPr>
          <w:rFonts w:ascii="Times New Roman" w:eastAsia="Arial Unicode MS" w:hAnsi="Times New Roman"/>
          <w:b/>
          <w:color w:val="0043C8"/>
          <w:kern w:val="2"/>
          <w:sz w:val="24"/>
          <w:szCs w:val="24"/>
          <w:lang w:eastAsia="zh-CN" w:bidi="hi-IN"/>
        </w:rPr>
        <w:t xml:space="preserve"> 2023 </w:t>
      </w:r>
    </w:p>
    <w:p w:rsidR="00C12C98" w:rsidRPr="00C12C98" w:rsidRDefault="00C12C98" w:rsidP="00C12C98">
      <w:pPr>
        <w:widowControl w:val="0"/>
        <w:suppressAutoHyphens/>
        <w:rPr>
          <w:rFonts w:ascii="Times New Roman" w:eastAsia="Arial Unicode MS" w:hAnsi="Times New Roman"/>
          <w:b/>
          <w:color w:val="0043C8"/>
          <w:kern w:val="2"/>
          <w:sz w:val="24"/>
          <w:szCs w:val="24"/>
          <w:lang w:eastAsia="zh-CN" w:bidi="hi-IN"/>
        </w:rPr>
      </w:pPr>
      <w:r w:rsidRPr="00C12C98">
        <w:rPr>
          <w:rFonts w:ascii="Times New Roman" w:eastAsia="Arial Unicode MS" w:hAnsi="Times New Roman"/>
          <w:b/>
          <w:color w:val="0043C8"/>
          <w:kern w:val="2"/>
          <w:sz w:val="24"/>
          <w:szCs w:val="24"/>
          <w:lang w:eastAsia="zh-CN" w:bidi="hi-IN"/>
        </w:rPr>
        <w:t>Cambiamento climatico e salute</w:t>
      </w:r>
    </w:p>
    <w:p w:rsidR="00C12C98" w:rsidRDefault="00C12C98" w:rsidP="00C12C98">
      <w:pPr>
        <w:widowControl w:val="0"/>
        <w:suppressAutoHyphens/>
        <w:rPr>
          <w:rFonts w:ascii="Times New Roman" w:eastAsia="Arial Unicode MS" w:hAnsi="Times New Roman"/>
          <w:b/>
          <w:color w:val="0043C8"/>
          <w:kern w:val="2"/>
          <w:sz w:val="24"/>
          <w:szCs w:val="24"/>
          <w:lang w:eastAsia="zh-CN" w:bidi="hi-IN"/>
        </w:rPr>
      </w:pPr>
      <w:r w:rsidRPr="00C12C98">
        <w:rPr>
          <w:rFonts w:ascii="Times New Roman" w:eastAsia="Arial Unicode MS" w:hAnsi="Times New Roman"/>
          <w:color w:val="0043C8"/>
          <w:kern w:val="2"/>
          <w:sz w:val="24"/>
          <w:szCs w:val="24"/>
          <w:lang w:eastAsia="zh-CN" w:bidi="hi-IN"/>
        </w:rPr>
        <w:t>Gli allarmanti messaggi inviati dalla comunità scientifica sui catastrofici effetti dei cambiamenti climatici sembra che si perdano in un rumore di fondo che non ci permette di capire fino in fondo la gravità della situazione. Forse gli scienziati stanno utilizzando le parole sbagliate, ma sorge il dubbio che all</w:t>
      </w:r>
      <w:r w:rsidR="002E3333">
        <w:rPr>
          <w:rFonts w:ascii="Times New Roman" w:eastAsia="Arial Unicode MS" w:hAnsi="Times New Roman"/>
          <w:color w:val="0043C8"/>
          <w:kern w:val="2"/>
          <w:sz w:val="24"/>
          <w:szCs w:val="24"/>
          <w:lang w:eastAsia="zh-CN" w:bidi="hi-IN"/>
        </w:rPr>
        <w:t>’</w:t>
      </w:r>
      <w:r w:rsidRPr="00C12C98">
        <w:rPr>
          <w:rFonts w:ascii="Times New Roman" w:eastAsia="Arial Unicode MS" w:hAnsi="Times New Roman"/>
          <w:color w:val="0043C8"/>
          <w:kern w:val="2"/>
          <w:sz w:val="24"/>
          <w:szCs w:val="24"/>
          <w:lang w:eastAsia="zh-CN" w:bidi="hi-IN"/>
        </w:rPr>
        <w:t>interno della comunità stessa vi sia alla base una fondamentale inerzia.</w:t>
      </w:r>
      <w:r>
        <w:rPr>
          <w:rFonts w:ascii="Times New Roman" w:eastAsia="Arial Unicode MS" w:hAnsi="Times New Roman"/>
          <w:b/>
          <w:color w:val="0043C8"/>
          <w:kern w:val="2"/>
          <w:sz w:val="24"/>
          <w:szCs w:val="24"/>
          <w:lang w:eastAsia="zh-CN" w:bidi="hi-IN"/>
        </w:rPr>
        <w:t xml:space="preserve"> </w:t>
      </w:r>
      <w:hyperlink r:id="rId30" w:history="1">
        <w:r w:rsidRPr="00C12C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12C98" w:rsidRDefault="00C12C98" w:rsidP="00E43B42">
      <w:pPr>
        <w:widowControl w:val="0"/>
        <w:suppressAutoHyphens/>
        <w:rPr>
          <w:rFonts w:ascii="Times New Roman" w:eastAsia="Arial Unicode MS" w:hAnsi="Times New Roman"/>
          <w:b/>
          <w:color w:val="0043C8"/>
          <w:kern w:val="2"/>
          <w:sz w:val="24"/>
          <w:szCs w:val="24"/>
          <w:lang w:eastAsia="zh-CN" w:bidi="hi-IN"/>
        </w:rPr>
      </w:pPr>
    </w:p>
    <w:p w:rsidR="00C12C98" w:rsidRDefault="00C12C98" w:rsidP="00C12C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F812E3">
        <w:rPr>
          <w:rFonts w:ascii="Times New Roman" w:eastAsia="Arial Unicode MS" w:hAnsi="Times New Roman"/>
          <w:b/>
          <w:color w:val="0043C8"/>
          <w:kern w:val="2"/>
          <w:sz w:val="24"/>
          <w:szCs w:val="24"/>
          <w:lang w:eastAsia="zh-CN" w:bidi="hi-IN"/>
        </w:rPr>
        <w:t>13</w:t>
      </w:r>
      <w:r>
        <w:rPr>
          <w:rFonts w:ascii="Times New Roman" w:eastAsia="Arial Unicode MS" w:hAnsi="Times New Roman"/>
          <w:b/>
          <w:color w:val="0043C8"/>
          <w:kern w:val="2"/>
          <w:sz w:val="24"/>
          <w:szCs w:val="24"/>
          <w:lang w:eastAsia="zh-CN" w:bidi="hi-IN"/>
        </w:rPr>
        <w:t xml:space="preserve"> aprile 2023 </w:t>
      </w:r>
    </w:p>
    <w:p w:rsidR="00F812E3" w:rsidRP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b/>
          <w:color w:val="0043C8"/>
          <w:kern w:val="2"/>
          <w:sz w:val="24"/>
          <w:szCs w:val="24"/>
          <w:lang w:eastAsia="zh-CN" w:bidi="hi-IN"/>
        </w:rPr>
        <w:t>Salute senza Frontiere</w:t>
      </w:r>
    </w:p>
    <w:p w:rsid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color w:val="0043C8"/>
          <w:kern w:val="2"/>
          <w:sz w:val="24"/>
          <w:szCs w:val="24"/>
          <w:lang w:eastAsia="zh-CN" w:bidi="hi-IN"/>
        </w:rPr>
        <w:t>Un</w:t>
      </w:r>
      <w:r w:rsidR="002E3333">
        <w:rPr>
          <w:rFonts w:ascii="Times New Roman" w:eastAsia="Arial Unicode MS" w:hAnsi="Times New Roman"/>
          <w:color w:val="0043C8"/>
          <w:kern w:val="2"/>
          <w:sz w:val="24"/>
          <w:szCs w:val="24"/>
          <w:lang w:eastAsia="zh-CN" w:bidi="hi-IN"/>
        </w:rPr>
        <w:t>’</w:t>
      </w:r>
      <w:r w:rsidRPr="00F812E3">
        <w:rPr>
          <w:rFonts w:ascii="Times New Roman" w:eastAsia="Arial Unicode MS" w:hAnsi="Times New Roman"/>
          <w:color w:val="0043C8"/>
          <w:kern w:val="2"/>
          <w:sz w:val="24"/>
          <w:szCs w:val="24"/>
          <w:lang w:eastAsia="zh-CN" w:bidi="hi-IN"/>
        </w:rPr>
        <w:t>esperienza quotidiana di impegno reale, in una Regione, la Lombardia, in cui la gestione della salute esclude dalle cure primarie gli stranieri non in regola (ma anche gli italiani che vivono ai margini), interpretando la legge nazionale in modo restrittivo</w:t>
      </w:r>
      <w:r w:rsidRPr="00F812E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1" w:history="1">
        <w:r w:rsidRPr="00F812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12E3" w:rsidRDefault="00F812E3" w:rsidP="00C12C98">
      <w:pPr>
        <w:widowControl w:val="0"/>
        <w:suppressAutoHyphens/>
        <w:rPr>
          <w:rFonts w:ascii="Times New Roman" w:eastAsia="Arial Unicode MS" w:hAnsi="Times New Roman"/>
          <w:b/>
          <w:color w:val="0043C8"/>
          <w:kern w:val="2"/>
          <w:sz w:val="24"/>
          <w:szCs w:val="24"/>
          <w:lang w:eastAsia="zh-CN" w:bidi="hi-IN"/>
        </w:rPr>
      </w:pPr>
    </w:p>
    <w:p w:rsidR="00C12C98" w:rsidRDefault="00F812E3" w:rsidP="00C12C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w:t>
      </w:r>
      <w:r w:rsidR="00C12C98">
        <w:rPr>
          <w:rFonts w:ascii="Times New Roman" w:eastAsia="Arial Unicode MS" w:hAnsi="Times New Roman"/>
          <w:b/>
          <w:color w:val="0043C8"/>
          <w:kern w:val="2"/>
          <w:sz w:val="24"/>
          <w:szCs w:val="24"/>
          <w:lang w:eastAsia="zh-CN" w:bidi="hi-IN"/>
        </w:rPr>
        <w:t xml:space="preserve">lla newsletter del </w:t>
      </w:r>
      <w:r>
        <w:rPr>
          <w:rFonts w:ascii="Times New Roman" w:eastAsia="Arial Unicode MS" w:hAnsi="Times New Roman"/>
          <w:b/>
          <w:color w:val="0043C8"/>
          <w:kern w:val="2"/>
          <w:sz w:val="24"/>
          <w:szCs w:val="24"/>
          <w:lang w:eastAsia="zh-CN" w:bidi="hi-IN"/>
        </w:rPr>
        <w:t>20</w:t>
      </w:r>
      <w:r w:rsidR="00C12C98">
        <w:rPr>
          <w:rFonts w:ascii="Times New Roman" w:eastAsia="Arial Unicode MS" w:hAnsi="Times New Roman"/>
          <w:b/>
          <w:color w:val="0043C8"/>
          <w:kern w:val="2"/>
          <w:sz w:val="24"/>
          <w:szCs w:val="24"/>
          <w:lang w:eastAsia="zh-CN" w:bidi="hi-IN"/>
        </w:rPr>
        <w:t xml:space="preserve"> aprile 2023 </w:t>
      </w:r>
    </w:p>
    <w:p w:rsidR="00F812E3" w:rsidRP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b/>
          <w:color w:val="0043C8"/>
          <w:kern w:val="2"/>
          <w:sz w:val="24"/>
          <w:szCs w:val="24"/>
          <w:lang w:eastAsia="zh-CN" w:bidi="hi-IN"/>
        </w:rPr>
        <w:t>Innovazione in salute mentale. Nel mondo</w:t>
      </w:r>
    </w:p>
    <w:p w:rsid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color w:val="0043C8"/>
          <w:kern w:val="2"/>
          <w:sz w:val="24"/>
          <w:szCs w:val="24"/>
          <w:lang w:eastAsia="zh-CN" w:bidi="hi-IN"/>
        </w:rPr>
        <w:t>La mappa delle esperienze di riforma della assistenza psichiatrica nel mondo. Mentre in Italia si procede allo smantellamento delle migliori esperienze di servizi di salute mentale, in molte parti del mondo l</w:t>
      </w:r>
      <w:r w:rsidR="002E3333">
        <w:rPr>
          <w:rFonts w:ascii="Times New Roman" w:eastAsia="Arial Unicode MS" w:hAnsi="Times New Roman"/>
          <w:color w:val="0043C8"/>
          <w:kern w:val="2"/>
          <w:sz w:val="24"/>
          <w:szCs w:val="24"/>
          <w:lang w:eastAsia="zh-CN" w:bidi="hi-IN"/>
        </w:rPr>
        <w:t>’</w:t>
      </w:r>
      <w:r w:rsidRPr="00F812E3">
        <w:rPr>
          <w:rFonts w:ascii="Times New Roman" w:eastAsia="Arial Unicode MS" w:hAnsi="Times New Roman"/>
          <w:color w:val="0043C8"/>
          <w:kern w:val="2"/>
          <w:sz w:val="24"/>
          <w:szCs w:val="24"/>
          <w:lang w:eastAsia="zh-CN" w:bidi="hi-IN"/>
        </w:rPr>
        <w:t xml:space="preserve">influenza della “rivoluzione” </w:t>
      </w:r>
      <w:proofErr w:type="spellStart"/>
      <w:r w:rsidRPr="00F812E3">
        <w:rPr>
          <w:rFonts w:ascii="Times New Roman" w:eastAsia="Arial Unicode MS" w:hAnsi="Times New Roman"/>
          <w:color w:val="0043C8"/>
          <w:kern w:val="2"/>
          <w:sz w:val="24"/>
          <w:szCs w:val="24"/>
          <w:lang w:eastAsia="zh-CN" w:bidi="hi-IN"/>
        </w:rPr>
        <w:t>Basagliana</w:t>
      </w:r>
      <w:proofErr w:type="spellEnd"/>
      <w:r w:rsidRPr="00F812E3">
        <w:rPr>
          <w:rFonts w:ascii="Times New Roman" w:eastAsia="Arial Unicode MS" w:hAnsi="Times New Roman"/>
          <w:color w:val="0043C8"/>
          <w:kern w:val="2"/>
          <w:sz w:val="24"/>
          <w:szCs w:val="24"/>
          <w:lang w:eastAsia="zh-CN" w:bidi="hi-IN"/>
        </w:rPr>
        <w:t xml:space="preserve"> è sempre più significativa, generando politiche, legislazioni e pratiche innovative.</w:t>
      </w:r>
      <w:r>
        <w:rPr>
          <w:rFonts w:ascii="Times New Roman" w:eastAsia="Arial Unicode MS" w:hAnsi="Times New Roman"/>
          <w:b/>
          <w:color w:val="0043C8"/>
          <w:kern w:val="2"/>
          <w:sz w:val="24"/>
          <w:szCs w:val="24"/>
          <w:lang w:eastAsia="zh-CN" w:bidi="hi-IN"/>
        </w:rPr>
        <w:t xml:space="preserve"> </w:t>
      </w:r>
      <w:hyperlink r:id="rId32" w:history="1">
        <w:r w:rsidRPr="00F812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12E3" w:rsidRDefault="00F812E3" w:rsidP="00F812E3">
      <w:pPr>
        <w:widowControl w:val="0"/>
        <w:suppressAutoHyphens/>
        <w:rPr>
          <w:rFonts w:ascii="Times New Roman" w:eastAsia="Arial Unicode MS" w:hAnsi="Times New Roman"/>
          <w:b/>
          <w:color w:val="0043C8"/>
          <w:kern w:val="2"/>
          <w:sz w:val="24"/>
          <w:szCs w:val="24"/>
          <w:lang w:eastAsia="zh-CN" w:bidi="hi-IN"/>
        </w:rPr>
      </w:pPr>
    </w:p>
    <w:p w:rsidR="00F812E3" w:rsidRP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b/>
          <w:color w:val="0043C8"/>
          <w:kern w:val="2"/>
          <w:sz w:val="24"/>
          <w:szCs w:val="24"/>
          <w:lang w:eastAsia="zh-CN" w:bidi="hi-IN"/>
        </w:rPr>
        <w:t>Partorire in America</w:t>
      </w:r>
    </w:p>
    <w:p w:rsid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color w:val="0043C8"/>
          <w:kern w:val="2"/>
          <w:sz w:val="24"/>
          <w:szCs w:val="24"/>
          <w:lang w:eastAsia="zh-CN" w:bidi="hi-IN"/>
        </w:rPr>
        <w:t>Negli USA la mortalità materna è cresciuta negli ultimi anni per arrivare a 33 donne decedute per gravidanza e parto ogni 100 mila nascite. Un livello record da quasi settant</w:t>
      </w:r>
      <w:r w:rsidR="002E3333">
        <w:rPr>
          <w:rFonts w:ascii="Times New Roman" w:eastAsia="Arial Unicode MS" w:hAnsi="Times New Roman"/>
          <w:color w:val="0043C8"/>
          <w:kern w:val="2"/>
          <w:sz w:val="24"/>
          <w:szCs w:val="24"/>
          <w:lang w:eastAsia="zh-CN" w:bidi="hi-IN"/>
        </w:rPr>
        <w:t>’</w:t>
      </w:r>
      <w:r w:rsidRPr="00F812E3">
        <w:rPr>
          <w:rFonts w:ascii="Times New Roman" w:eastAsia="Arial Unicode MS" w:hAnsi="Times New Roman"/>
          <w:color w:val="0043C8"/>
          <w:kern w:val="2"/>
          <w:sz w:val="24"/>
          <w:szCs w:val="24"/>
          <w:lang w:eastAsia="zh-CN" w:bidi="hi-IN"/>
        </w:rPr>
        <w:t xml:space="preserve">anni. Il divario è </w:t>
      </w:r>
      <w:r w:rsidRPr="00F812E3">
        <w:rPr>
          <w:rFonts w:ascii="Times New Roman" w:eastAsia="Arial Unicode MS" w:hAnsi="Times New Roman"/>
          <w:color w:val="0043C8"/>
          <w:kern w:val="2"/>
          <w:sz w:val="24"/>
          <w:szCs w:val="24"/>
          <w:lang w:eastAsia="zh-CN" w:bidi="hi-IN"/>
        </w:rPr>
        <w:lastRenderedPageBreak/>
        <w:t>stratosferico rispetto ai Paesi del G7: Francia, Regno Unito e Germania, ad esempio, si fermano a 10-11 decessi per 100 mila nascite.</w:t>
      </w:r>
      <w:r>
        <w:rPr>
          <w:rFonts w:ascii="Times New Roman" w:eastAsia="Arial Unicode MS" w:hAnsi="Times New Roman"/>
          <w:b/>
          <w:color w:val="0043C8"/>
          <w:kern w:val="2"/>
          <w:sz w:val="24"/>
          <w:szCs w:val="24"/>
          <w:lang w:eastAsia="zh-CN" w:bidi="hi-IN"/>
        </w:rPr>
        <w:t xml:space="preserve"> </w:t>
      </w:r>
      <w:hyperlink r:id="rId33" w:history="1">
        <w:r w:rsidRPr="00F812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12E3" w:rsidRDefault="00F812E3" w:rsidP="00C12C98">
      <w:pPr>
        <w:widowControl w:val="0"/>
        <w:suppressAutoHyphens/>
        <w:rPr>
          <w:rFonts w:ascii="Times New Roman" w:eastAsia="Arial Unicode MS" w:hAnsi="Times New Roman"/>
          <w:b/>
          <w:color w:val="0043C8"/>
          <w:kern w:val="2"/>
          <w:sz w:val="24"/>
          <w:szCs w:val="24"/>
          <w:lang w:eastAsia="zh-CN" w:bidi="hi-IN"/>
        </w:rPr>
      </w:pPr>
    </w:p>
    <w:p w:rsidR="00C12C98" w:rsidRDefault="00C12C98" w:rsidP="00C12C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F812E3">
        <w:rPr>
          <w:rFonts w:ascii="Times New Roman" w:eastAsia="Arial Unicode MS" w:hAnsi="Times New Roman"/>
          <w:b/>
          <w:color w:val="0043C8"/>
          <w:kern w:val="2"/>
          <w:sz w:val="24"/>
          <w:szCs w:val="24"/>
          <w:lang w:eastAsia="zh-CN" w:bidi="hi-IN"/>
        </w:rPr>
        <w:t>27</w:t>
      </w:r>
      <w:r>
        <w:rPr>
          <w:rFonts w:ascii="Times New Roman" w:eastAsia="Arial Unicode MS" w:hAnsi="Times New Roman"/>
          <w:b/>
          <w:color w:val="0043C8"/>
          <w:kern w:val="2"/>
          <w:sz w:val="24"/>
          <w:szCs w:val="24"/>
          <w:lang w:eastAsia="zh-CN" w:bidi="hi-IN"/>
        </w:rPr>
        <w:t xml:space="preserve"> aprile 2023 </w:t>
      </w:r>
    </w:p>
    <w:p w:rsidR="00F812E3" w:rsidRP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b/>
          <w:color w:val="0043C8"/>
          <w:kern w:val="2"/>
          <w:sz w:val="24"/>
          <w:szCs w:val="24"/>
          <w:lang w:eastAsia="zh-CN" w:bidi="hi-IN"/>
        </w:rPr>
        <w:t>Colpire i bambini per punire i genitori.</w:t>
      </w:r>
    </w:p>
    <w:p w:rsidR="00164ED5"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color w:val="0043C8"/>
          <w:kern w:val="2"/>
          <w:sz w:val="24"/>
          <w:szCs w:val="24"/>
          <w:lang w:eastAsia="zh-CN" w:bidi="hi-IN"/>
        </w:rPr>
        <w:t>I due esempi più espliciti di sacrificio dei diritti dei figli per colpire i genitori riguardano i figli delle coppie dello stesso sesso e delle madri condannate penalmente. Le scelte del governo sulla famiglia.</w:t>
      </w:r>
      <w:r>
        <w:rPr>
          <w:rFonts w:ascii="Times New Roman" w:eastAsia="Arial Unicode MS" w:hAnsi="Times New Roman"/>
          <w:b/>
          <w:color w:val="0043C8"/>
          <w:kern w:val="2"/>
          <w:sz w:val="24"/>
          <w:szCs w:val="24"/>
          <w:lang w:eastAsia="zh-CN" w:bidi="hi-IN"/>
        </w:rPr>
        <w:t xml:space="preserve"> </w:t>
      </w:r>
      <w:hyperlink r:id="rId34" w:history="1">
        <w:r w:rsidRPr="00F812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12E3" w:rsidRDefault="00F812E3" w:rsidP="00F812E3">
      <w:pPr>
        <w:widowControl w:val="0"/>
        <w:suppressAutoHyphens/>
        <w:rPr>
          <w:rFonts w:ascii="Times New Roman" w:eastAsia="Arial Unicode MS" w:hAnsi="Times New Roman"/>
          <w:b/>
          <w:color w:val="0043C8"/>
          <w:kern w:val="2"/>
          <w:sz w:val="24"/>
          <w:szCs w:val="24"/>
          <w:lang w:eastAsia="zh-CN" w:bidi="hi-IN"/>
        </w:rPr>
      </w:pPr>
    </w:p>
    <w:p w:rsidR="00F812E3" w:rsidRP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b/>
          <w:color w:val="0043C8"/>
          <w:kern w:val="2"/>
          <w:sz w:val="24"/>
          <w:szCs w:val="24"/>
          <w:lang w:eastAsia="zh-CN" w:bidi="hi-IN"/>
        </w:rPr>
        <w:t>Noi e la pentola</w:t>
      </w:r>
    </w:p>
    <w:p w:rsidR="00F812E3" w:rsidRDefault="00F812E3" w:rsidP="00F812E3">
      <w:pPr>
        <w:widowControl w:val="0"/>
        <w:suppressAutoHyphens/>
        <w:rPr>
          <w:rFonts w:ascii="Times New Roman" w:eastAsia="Arial Unicode MS" w:hAnsi="Times New Roman"/>
          <w:b/>
          <w:color w:val="0043C8"/>
          <w:kern w:val="2"/>
          <w:sz w:val="24"/>
          <w:szCs w:val="24"/>
          <w:lang w:eastAsia="zh-CN" w:bidi="hi-IN"/>
        </w:rPr>
      </w:pPr>
      <w:r w:rsidRPr="00F812E3">
        <w:rPr>
          <w:rFonts w:ascii="Times New Roman" w:eastAsia="Arial Unicode MS" w:hAnsi="Times New Roman"/>
          <w:color w:val="0043C8"/>
          <w:kern w:val="2"/>
          <w:sz w:val="24"/>
          <w:szCs w:val="24"/>
          <w:lang w:eastAsia="zh-CN" w:bidi="hi-IN"/>
        </w:rPr>
        <w:t>Il Servizio Sanitario Nazionale è stato scassato e desertificato nella componente pubblica per opera di chi ne aveva la responsabilità: i vertici politici della nazione, i vertici politici e tecnici del SSN e delle Regioni, affiancati dalle istituzioni accademiche e dalle società di consulenza multinazionali interessate da decenni alla privatizzazione del nostro SSN.</w:t>
      </w:r>
      <w:r w:rsidRPr="00F812E3">
        <w:rPr>
          <w:rFonts w:ascii="Times New Roman" w:eastAsia="Arial Unicode MS" w:hAnsi="Times New Roman"/>
          <w:color w:val="0043C8"/>
          <w:kern w:val="2"/>
          <w:sz w:val="24"/>
          <w:szCs w:val="24"/>
          <w:lang w:eastAsia="zh-CN" w:bidi="hi-IN"/>
        </w:rPr>
        <w:t xml:space="preserve"> </w:t>
      </w:r>
      <w:hyperlink r:id="rId35" w:history="1">
        <w:r w:rsidRPr="00F812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12E3" w:rsidRPr="00E258A2" w:rsidRDefault="00F812E3" w:rsidP="00F812E3">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FD3694" w:rsidRDefault="00FD3694" w:rsidP="00FD369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w:t>
      </w:r>
      <w:r w:rsidR="00AA7B01">
        <w:rPr>
          <w:rFonts w:ascii="Times New Roman" w:eastAsia="Arial Unicode MS" w:hAnsi="Times New Roman"/>
          <w:b/>
          <w:color w:val="0043C8"/>
          <w:kern w:val="2"/>
          <w:sz w:val="24"/>
          <w:szCs w:val="24"/>
          <w:lang w:eastAsia="zh-CN" w:bidi="hi-IN"/>
        </w:rPr>
        <w:t xml:space="preserve"> </w:t>
      </w:r>
      <w:r w:rsidR="00DB7312">
        <w:rPr>
          <w:rFonts w:ascii="Times New Roman" w:eastAsia="Arial Unicode MS" w:hAnsi="Times New Roman"/>
          <w:b/>
          <w:color w:val="0043C8"/>
          <w:kern w:val="2"/>
          <w:sz w:val="24"/>
          <w:szCs w:val="24"/>
          <w:lang w:eastAsia="zh-CN" w:bidi="hi-IN"/>
        </w:rPr>
        <w:t>4 aprile</w:t>
      </w:r>
      <w:r>
        <w:rPr>
          <w:rFonts w:ascii="Times New Roman" w:eastAsia="Arial Unicode MS" w:hAnsi="Times New Roman"/>
          <w:b/>
          <w:color w:val="0043C8"/>
          <w:kern w:val="2"/>
          <w:sz w:val="24"/>
          <w:szCs w:val="24"/>
          <w:lang w:eastAsia="zh-CN" w:bidi="hi-IN"/>
        </w:rPr>
        <w:t xml:space="preserve"> 2023</w:t>
      </w:r>
    </w:p>
    <w:p w:rsidR="00DB7312" w:rsidRP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b/>
          <w:color w:val="0043C8"/>
          <w:kern w:val="2"/>
          <w:sz w:val="24"/>
          <w:szCs w:val="24"/>
          <w:lang w:eastAsia="zh-CN" w:bidi="hi-IN"/>
        </w:rPr>
        <w:t>Autonomia differenziata: tre i punti da riscrivere</w:t>
      </w:r>
    </w:p>
    <w:p w:rsidR="00AA7B01"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color w:val="0043C8"/>
          <w:kern w:val="2"/>
          <w:sz w:val="24"/>
          <w:szCs w:val="24"/>
          <w:lang w:eastAsia="zh-CN" w:bidi="hi-IN"/>
        </w:rPr>
        <w:t>Ci sono almeno tre aspetti da riconsiderare nel disegno di legge sull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autonomia differenziata: criteri per 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 xml:space="preserve">attribuzione delle competenze alle regioni, meccanismi per finanziarle, definizione dei </w:t>
      </w:r>
      <w:proofErr w:type="spellStart"/>
      <w:r w:rsidRPr="00DB7312">
        <w:rPr>
          <w:rFonts w:ascii="Times New Roman" w:eastAsia="Arial Unicode MS" w:hAnsi="Times New Roman"/>
          <w:color w:val="0043C8"/>
          <w:kern w:val="2"/>
          <w:sz w:val="24"/>
          <w:szCs w:val="24"/>
          <w:lang w:eastAsia="zh-CN" w:bidi="hi-IN"/>
        </w:rPr>
        <w:t>Lep</w:t>
      </w:r>
      <w:proofErr w:type="spellEnd"/>
      <w:r w:rsidRPr="00DB7312">
        <w:rPr>
          <w:rFonts w:ascii="Times New Roman" w:eastAsia="Arial Unicode MS" w:hAnsi="Times New Roman"/>
          <w:color w:val="0043C8"/>
          <w:kern w:val="2"/>
          <w:sz w:val="24"/>
          <w:szCs w:val="24"/>
          <w:lang w:eastAsia="zh-CN" w:bidi="hi-IN"/>
        </w:rPr>
        <w:t xml:space="preserve"> in modo da condurre alla convergenza territoriale.</w:t>
      </w:r>
      <w:r>
        <w:rPr>
          <w:rFonts w:ascii="Times New Roman" w:eastAsia="Arial Unicode MS" w:hAnsi="Times New Roman"/>
          <w:b/>
          <w:color w:val="0043C8"/>
          <w:kern w:val="2"/>
          <w:sz w:val="24"/>
          <w:szCs w:val="24"/>
          <w:lang w:eastAsia="zh-CN" w:bidi="hi-IN"/>
        </w:rPr>
        <w:t xml:space="preserve"> </w:t>
      </w:r>
      <w:hyperlink r:id="rId36" w:history="1">
        <w:r w:rsidRPr="00DB73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B7312" w:rsidRPr="00DB7312" w:rsidRDefault="00DB7312" w:rsidP="00DB7312">
      <w:pPr>
        <w:widowControl w:val="0"/>
        <w:suppressAutoHyphens/>
        <w:rPr>
          <w:rFonts w:ascii="Times New Roman" w:eastAsia="Arial Unicode MS" w:hAnsi="Times New Roman"/>
          <w:b/>
          <w:color w:val="0043C8"/>
          <w:kern w:val="2"/>
          <w:sz w:val="24"/>
          <w:szCs w:val="24"/>
          <w:lang w:eastAsia="zh-CN" w:bidi="hi-IN"/>
        </w:rPr>
      </w:pPr>
    </w:p>
    <w:p w:rsidR="00DB7312" w:rsidRP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b/>
          <w:color w:val="0043C8"/>
          <w:kern w:val="2"/>
          <w:sz w:val="24"/>
          <w:szCs w:val="24"/>
          <w:lang w:eastAsia="zh-CN" w:bidi="hi-IN"/>
        </w:rPr>
        <w:t>Parti</w:t>
      </w:r>
      <w:r>
        <w:rPr>
          <w:rFonts w:ascii="Times New Roman" w:eastAsia="Arial Unicode MS" w:hAnsi="Times New Roman"/>
          <w:b/>
          <w:color w:val="0043C8"/>
          <w:kern w:val="2"/>
          <w:sz w:val="24"/>
          <w:szCs w:val="24"/>
          <w:lang w:eastAsia="zh-CN" w:bidi="hi-IN"/>
        </w:rPr>
        <w:t xml:space="preserve">re dai dati per riformare il </w:t>
      </w:r>
      <w:r w:rsidRPr="00DB7312">
        <w:rPr>
          <w:rFonts w:ascii="Times New Roman" w:eastAsia="Arial Unicode MS" w:hAnsi="Times New Roman"/>
          <w:b/>
          <w:color w:val="0043C8"/>
          <w:kern w:val="2"/>
          <w:sz w:val="24"/>
          <w:szCs w:val="24"/>
          <w:lang w:eastAsia="zh-CN" w:bidi="hi-IN"/>
        </w:rPr>
        <w:t>Reddito di cittadinanza</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color w:val="0043C8"/>
          <w:kern w:val="2"/>
          <w:sz w:val="24"/>
          <w:szCs w:val="24"/>
          <w:lang w:eastAsia="zh-CN" w:bidi="hi-IN"/>
        </w:rPr>
        <w:t>I risultati fin qui ottenuti dal Reddito di cittadinanza indicano quali sono i punti critici su cui intervenire. A partire dagli istituti responsabili dell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attivazione al lavoro, che vanno resi più efficienti ed efficaci. Non servono due misure distinte.</w:t>
      </w:r>
      <w:r>
        <w:rPr>
          <w:rFonts w:ascii="Times New Roman" w:eastAsia="Arial Unicode MS" w:hAnsi="Times New Roman"/>
          <w:b/>
          <w:color w:val="0043C8"/>
          <w:kern w:val="2"/>
          <w:sz w:val="24"/>
          <w:szCs w:val="24"/>
          <w:lang w:eastAsia="zh-CN" w:bidi="hi-IN"/>
        </w:rPr>
        <w:t xml:space="preserve"> </w:t>
      </w:r>
      <w:hyperlink r:id="rId37" w:history="1">
        <w:r w:rsidRPr="00DB73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p>
    <w:p w:rsidR="00DB7312" w:rsidRPr="00DB7312" w:rsidRDefault="00DB7312" w:rsidP="00DB731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A</w:t>
      </w:r>
      <w:r w:rsidRPr="00DB7312">
        <w:rPr>
          <w:rFonts w:ascii="Times New Roman" w:eastAsia="Arial Unicode MS" w:hAnsi="Times New Roman"/>
          <w:b/>
          <w:color w:val="0043C8"/>
          <w:kern w:val="2"/>
          <w:sz w:val="24"/>
          <w:szCs w:val="24"/>
          <w:lang w:eastAsia="zh-CN" w:bidi="hi-IN"/>
        </w:rPr>
        <w:t>ssistenza agli anziani: la riforma c</w:t>
      </w:r>
      <w:r w:rsidR="002E3333">
        <w:rPr>
          <w:rFonts w:ascii="Times New Roman" w:eastAsia="Arial Unicode MS" w:hAnsi="Times New Roman"/>
          <w:b/>
          <w:color w:val="0043C8"/>
          <w:kern w:val="2"/>
          <w:sz w:val="24"/>
          <w:szCs w:val="24"/>
          <w:lang w:eastAsia="zh-CN" w:bidi="hi-IN"/>
        </w:rPr>
        <w:t>’</w:t>
      </w:r>
      <w:r w:rsidRPr="00DB7312">
        <w:rPr>
          <w:rFonts w:ascii="Times New Roman" w:eastAsia="Arial Unicode MS" w:hAnsi="Times New Roman"/>
          <w:b/>
          <w:color w:val="0043C8"/>
          <w:kern w:val="2"/>
          <w:sz w:val="24"/>
          <w:szCs w:val="24"/>
          <w:lang w:eastAsia="zh-CN" w:bidi="hi-IN"/>
        </w:rPr>
        <w:t>è, va messa in pratica</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color w:val="0043C8"/>
          <w:kern w:val="2"/>
          <w:sz w:val="24"/>
          <w:szCs w:val="24"/>
          <w:lang w:eastAsia="zh-CN" w:bidi="hi-IN"/>
        </w:rPr>
        <w:t>Il Parlamento ha approvato la legge delega per la riforma dell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assistenza agli anziani non autosufficienti. Il progetto di cambiamento è condivisibile, ora si tratta di tradurlo in pratica. Decisivi i decreti delegati e le scelte sulle risorse.</w:t>
      </w:r>
      <w:r>
        <w:rPr>
          <w:rFonts w:ascii="Times New Roman" w:eastAsia="Arial Unicode MS" w:hAnsi="Times New Roman"/>
          <w:b/>
          <w:color w:val="0043C8"/>
          <w:kern w:val="2"/>
          <w:sz w:val="24"/>
          <w:szCs w:val="24"/>
          <w:lang w:eastAsia="zh-CN" w:bidi="hi-IN"/>
        </w:rPr>
        <w:t xml:space="preserve"> </w:t>
      </w:r>
      <w:hyperlink r:id="rId38" w:history="1">
        <w:r w:rsidRPr="00DB73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aprile 2023</w:t>
      </w:r>
    </w:p>
    <w:p w:rsidR="00DB7312" w:rsidRP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b/>
          <w:color w:val="0043C8"/>
          <w:kern w:val="2"/>
          <w:sz w:val="24"/>
          <w:szCs w:val="24"/>
          <w:lang w:eastAsia="zh-CN" w:bidi="hi-IN"/>
        </w:rPr>
        <w:t>Un problema nel problema: l</w:t>
      </w:r>
      <w:r w:rsidR="002E3333">
        <w:rPr>
          <w:rFonts w:ascii="Times New Roman" w:eastAsia="Arial Unicode MS" w:hAnsi="Times New Roman"/>
          <w:b/>
          <w:color w:val="0043C8"/>
          <w:kern w:val="2"/>
          <w:sz w:val="24"/>
          <w:szCs w:val="24"/>
          <w:lang w:eastAsia="zh-CN" w:bidi="hi-IN"/>
        </w:rPr>
        <w:t>’</w:t>
      </w:r>
      <w:r w:rsidRPr="00DB7312">
        <w:rPr>
          <w:rFonts w:ascii="Times New Roman" w:eastAsia="Arial Unicode MS" w:hAnsi="Times New Roman"/>
          <w:b/>
          <w:color w:val="0043C8"/>
          <w:kern w:val="2"/>
          <w:sz w:val="24"/>
          <w:szCs w:val="24"/>
          <w:lang w:eastAsia="zh-CN" w:bidi="hi-IN"/>
        </w:rPr>
        <w:t>invecchiamento femminile</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color w:val="0043C8"/>
          <w:kern w:val="2"/>
          <w:sz w:val="24"/>
          <w:szCs w:val="24"/>
          <w:lang w:eastAsia="zh-CN" w:bidi="hi-IN"/>
        </w:rPr>
        <w:t>La questione dell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invecchiamento demografico riguarda in particolare la popolazione femminile, mettendo a rischio la sostenibilità futura del welfare state. Pur con qualche segnale positivo, non esistono soluzioni semplici per contrastare il processo.</w:t>
      </w:r>
      <w:r>
        <w:rPr>
          <w:rFonts w:ascii="Times New Roman" w:eastAsia="Arial Unicode MS" w:hAnsi="Times New Roman"/>
          <w:b/>
          <w:color w:val="0043C8"/>
          <w:kern w:val="2"/>
          <w:sz w:val="24"/>
          <w:szCs w:val="24"/>
          <w:lang w:eastAsia="zh-CN" w:bidi="hi-IN"/>
        </w:rPr>
        <w:t xml:space="preserve"> </w:t>
      </w:r>
      <w:hyperlink r:id="rId39" w:history="1">
        <w:r w:rsidRPr="00DB73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1</w:t>
      </w:r>
      <w:r>
        <w:rPr>
          <w:rFonts w:ascii="Times New Roman" w:eastAsia="Arial Unicode MS" w:hAnsi="Times New Roman"/>
          <w:b/>
          <w:color w:val="0043C8"/>
          <w:kern w:val="2"/>
          <w:sz w:val="24"/>
          <w:szCs w:val="24"/>
          <w:lang w:eastAsia="zh-CN" w:bidi="hi-IN"/>
        </w:rPr>
        <w:t>4 aprile 2023</w:t>
      </w:r>
    </w:p>
    <w:p w:rsidR="00DB7312" w:rsidRP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b/>
          <w:color w:val="0043C8"/>
          <w:kern w:val="2"/>
          <w:sz w:val="24"/>
          <w:szCs w:val="24"/>
          <w:lang w:eastAsia="zh-CN" w:bidi="hi-IN"/>
        </w:rPr>
        <w:t>Se l</w:t>
      </w:r>
      <w:r w:rsidR="002E3333">
        <w:rPr>
          <w:rFonts w:ascii="Times New Roman" w:eastAsia="Arial Unicode MS" w:hAnsi="Times New Roman"/>
          <w:b/>
          <w:color w:val="0043C8"/>
          <w:kern w:val="2"/>
          <w:sz w:val="24"/>
          <w:szCs w:val="24"/>
          <w:lang w:eastAsia="zh-CN" w:bidi="hi-IN"/>
        </w:rPr>
        <w:t>’</w:t>
      </w:r>
      <w:r w:rsidRPr="00DB7312">
        <w:rPr>
          <w:rFonts w:ascii="Times New Roman" w:eastAsia="Arial Unicode MS" w:hAnsi="Times New Roman"/>
          <w:b/>
          <w:color w:val="0043C8"/>
          <w:kern w:val="2"/>
          <w:sz w:val="24"/>
          <w:szCs w:val="24"/>
          <w:lang w:eastAsia="zh-CN" w:bidi="hi-IN"/>
        </w:rPr>
        <w:t>autonomia contraddice i principi del federalismo</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color w:val="0043C8"/>
          <w:kern w:val="2"/>
          <w:sz w:val="24"/>
          <w:szCs w:val="24"/>
          <w:lang w:eastAsia="zh-CN" w:bidi="hi-IN"/>
        </w:rPr>
        <w:t>Nel disegno di legge sull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autonomia differenziata manca uno schema di riferimento organico per il finanziamento delle funzioni aggiuntive. Da integrare con un sistema di perequazione appropriato per le materie già ora attribuite alle regioni.</w:t>
      </w:r>
      <w:r w:rsidRPr="00DB7312">
        <w:rPr>
          <w:rFonts w:ascii="Times New Roman" w:eastAsia="Arial Unicode MS" w:hAnsi="Times New Roman"/>
          <w:color w:val="0043C8"/>
          <w:kern w:val="2"/>
          <w:sz w:val="24"/>
          <w:szCs w:val="24"/>
          <w:lang w:eastAsia="zh-CN" w:bidi="hi-IN"/>
        </w:rPr>
        <w:t xml:space="preserve"> </w:t>
      </w:r>
      <w:hyperlink r:id="rId40" w:history="1">
        <w:r w:rsidRPr="00DB73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21</w:t>
      </w:r>
      <w:r>
        <w:rPr>
          <w:rFonts w:ascii="Times New Roman" w:eastAsia="Arial Unicode MS" w:hAnsi="Times New Roman"/>
          <w:b/>
          <w:color w:val="0043C8"/>
          <w:kern w:val="2"/>
          <w:sz w:val="24"/>
          <w:szCs w:val="24"/>
          <w:lang w:eastAsia="zh-CN" w:bidi="hi-IN"/>
        </w:rPr>
        <w:t xml:space="preserve"> aprile 2023</w:t>
      </w:r>
    </w:p>
    <w:p w:rsidR="00DB7312" w:rsidRPr="00DB7312"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b/>
          <w:color w:val="0043C8"/>
          <w:kern w:val="2"/>
          <w:sz w:val="24"/>
          <w:szCs w:val="24"/>
          <w:lang w:eastAsia="zh-CN" w:bidi="hi-IN"/>
        </w:rPr>
        <w:t>Lo schema del governo per la riforma del Reddito di cittadinanza</w:t>
      </w:r>
    </w:p>
    <w:p w:rsidR="001B4EBB" w:rsidRDefault="00DB7312" w:rsidP="00DB7312">
      <w:pPr>
        <w:widowControl w:val="0"/>
        <w:suppressAutoHyphens/>
        <w:rPr>
          <w:rFonts w:ascii="Times New Roman" w:eastAsia="Arial Unicode MS" w:hAnsi="Times New Roman"/>
          <w:b/>
          <w:color w:val="0043C8"/>
          <w:kern w:val="2"/>
          <w:sz w:val="24"/>
          <w:szCs w:val="24"/>
          <w:lang w:eastAsia="zh-CN" w:bidi="hi-IN"/>
        </w:rPr>
      </w:pPr>
      <w:r w:rsidRPr="00DB7312">
        <w:rPr>
          <w:rFonts w:ascii="Times New Roman" w:eastAsia="Arial Unicode MS" w:hAnsi="Times New Roman"/>
          <w:color w:val="0043C8"/>
          <w:kern w:val="2"/>
          <w:sz w:val="24"/>
          <w:szCs w:val="24"/>
          <w:lang w:eastAsia="zh-CN" w:bidi="hi-IN"/>
        </w:rPr>
        <w:t>La proposta del governo e quella di Caritas hanno in comune 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 xml:space="preserve">idea di sostituire il reddito di cittadinanza con due misure. Il loro impianto è tuttavia molto diverso. Le differenze riguardano principalmente il calcolo degli assegni, la </w:t>
      </w:r>
      <w:proofErr w:type="spellStart"/>
      <w:r w:rsidRPr="00DB7312">
        <w:rPr>
          <w:rFonts w:ascii="Times New Roman" w:eastAsia="Arial Unicode MS" w:hAnsi="Times New Roman"/>
          <w:color w:val="0043C8"/>
          <w:kern w:val="2"/>
          <w:sz w:val="24"/>
          <w:szCs w:val="24"/>
          <w:lang w:eastAsia="zh-CN" w:bidi="hi-IN"/>
        </w:rPr>
        <w:t>continuitá</w:t>
      </w:r>
      <w:proofErr w:type="spellEnd"/>
      <w:r w:rsidRPr="00DB7312">
        <w:rPr>
          <w:rFonts w:ascii="Times New Roman" w:eastAsia="Arial Unicode MS" w:hAnsi="Times New Roman"/>
          <w:color w:val="0043C8"/>
          <w:kern w:val="2"/>
          <w:sz w:val="24"/>
          <w:szCs w:val="24"/>
          <w:lang w:eastAsia="zh-CN" w:bidi="hi-IN"/>
        </w:rPr>
        <w:t xml:space="preserve"> dell</w:t>
      </w:r>
      <w:r w:rsidR="002E3333">
        <w:rPr>
          <w:rFonts w:ascii="Times New Roman" w:eastAsia="Arial Unicode MS" w:hAnsi="Times New Roman"/>
          <w:color w:val="0043C8"/>
          <w:kern w:val="2"/>
          <w:sz w:val="24"/>
          <w:szCs w:val="24"/>
          <w:lang w:eastAsia="zh-CN" w:bidi="hi-IN"/>
        </w:rPr>
        <w:t>’</w:t>
      </w:r>
      <w:r w:rsidRPr="00DB7312">
        <w:rPr>
          <w:rFonts w:ascii="Times New Roman" w:eastAsia="Arial Unicode MS" w:hAnsi="Times New Roman"/>
          <w:color w:val="0043C8"/>
          <w:kern w:val="2"/>
          <w:sz w:val="24"/>
          <w:szCs w:val="24"/>
          <w:lang w:eastAsia="zh-CN" w:bidi="hi-IN"/>
        </w:rPr>
        <w:t xml:space="preserve">assistenza e la </w:t>
      </w:r>
      <w:proofErr w:type="spellStart"/>
      <w:r w:rsidRPr="00DB7312">
        <w:rPr>
          <w:rFonts w:ascii="Times New Roman" w:eastAsia="Arial Unicode MS" w:hAnsi="Times New Roman"/>
          <w:color w:val="0043C8"/>
          <w:kern w:val="2"/>
          <w:sz w:val="24"/>
          <w:szCs w:val="24"/>
          <w:lang w:eastAsia="zh-CN" w:bidi="hi-IN"/>
        </w:rPr>
        <w:t>cumulabilitá</w:t>
      </w:r>
      <w:proofErr w:type="spellEnd"/>
      <w:r w:rsidRPr="00DB7312">
        <w:rPr>
          <w:rFonts w:ascii="Times New Roman" w:eastAsia="Arial Unicode MS" w:hAnsi="Times New Roman"/>
          <w:color w:val="0043C8"/>
          <w:kern w:val="2"/>
          <w:sz w:val="24"/>
          <w:szCs w:val="24"/>
          <w:lang w:eastAsia="zh-CN" w:bidi="hi-IN"/>
        </w:rPr>
        <w:t xml:space="preserve"> tra le due misure.</w:t>
      </w:r>
      <w:r>
        <w:rPr>
          <w:rFonts w:ascii="Times New Roman" w:eastAsia="Arial Unicode MS" w:hAnsi="Times New Roman"/>
          <w:b/>
          <w:color w:val="0043C8"/>
          <w:kern w:val="2"/>
          <w:sz w:val="24"/>
          <w:szCs w:val="24"/>
          <w:lang w:eastAsia="zh-CN" w:bidi="hi-IN"/>
        </w:rPr>
        <w:t xml:space="preserve"> </w:t>
      </w:r>
      <w:hyperlink r:id="rId41" w:history="1">
        <w:r w:rsidRPr="00DB73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b/>
          <w:color w:val="0043C8"/>
          <w:kern w:val="2"/>
          <w:sz w:val="24"/>
          <w:szCs w:val="24"/>
          <w:lang w:eastAsia="zh-CN" w:bidi="hi-IN"/>
        </w:rPr>
        <w:lastRenderedPageBreak/>
        <w:t>Riforma del sostegno ai poveri: la proposta di Caritas italiana e l</w:t>
      </w:r>
      <w:r w:rsidR="002E3333">
        <w:rPr>
          <w:rFonts w:ascii="Times New Roman" w:eastAsia="Arial Unicode MS" w:hAnsi="Times New Roman"/>
          <w:b/>
          <w:color w:val="0043C8"/>
          <w:kern w:val="2"/>
          <w:sz w:val="24"/>
          <w:szCs w:val="24"/>
          <w:lang w:eastAsia="zh-CN" w:bidi="hi-IN"/>
        </w:rPr>
        <w:t>’</w:t>
      </w:r>
      <w:r w:rsidRPr="001B4EBB">
        <w:rPr>
          <w:rFonts w:ascii="Times New Roman" w:eastAsia="Arial Unicode MS" w:hAnsi="Times New Roman"/>
          <w:b/>
          <w:color w:val="0043C8"/>
          <w:kern w:val="2"/>
          <w:sz w:val="24"/>
          <w:szCs w:val="24"/>
          <w:lang w:eastAsia="zh-CN" w:bidi="hi-IN"/>
        </w:rPr>
        <w:t>esperienza internazionale</w:t>
      </w:r>
    </w:p>
    <w:p w:rsid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color w:val="0043C8"/>
          <w:kern w:val="2"/>
          <w:sz w:val="24"/>
          <w:szCs w:val="24"/>
          <w:lang w:eastAsia="zh-CN" w:bidi="hi-IN"/>
        </w:rPr>
        <w:t xml:space="preserve">Le due forme di sostegno proposte dalla Caritas in sostituzione del </w:t>
      </w:r>
      <w:proofErr w:type="spellStart"/>
      <w:r w:rsidRPr="001B4EBB">
        <w:rPr>
          <w:rFonts w:ascii="Times New Roman" w:eastAsia="Arial Unicode MS" w:hAnsi="Times New Roman"/>
          <w:color w:val="0043C8"/>
          <w:kern w:val="2"/>
          <w:sz w:val="24"/>
          <w:szCs w:val="24"/>
          <w:lang w:eastAsia="zh-CN" w:bidi="hi-IN"/>
        </w:rPr>
        <w:t>Rdc</w:t>
      </w:r>
      <w:proofErr w:type="spellEnd"/>
      <w:r w:rsidRPr="001B4EBB">
        <w:rPr>
          <w:rFonts w:ascii="Times New Roman" w:eastAsia="Arial Unicode MS" w:hAnsi="Times New Roman"/>
          <w:color w:val="0043C8"/>
          <w:kern w:val="2"/>
          <w:sz w:val="24"/>
          <w:szCs w:val="24"/>
          <w:lang w:eastAsia="zh-CN" w:bidi="hi-IN"/>
        </w:rPr>
        <w:t xml:space="preserve"> consentirebbero di superare la confusione tra inserimento lavorativo e tu</w:t>
      </w:r>
      <w:r>
        <w:rPr>
          <w:rFonts w:ascii="Times New Roman" w:eastAsia="Arial Unicode MS" w:hAnsi="Times New Roman"/>
          <w:color w:val="0043C8"/>
          <w:kern w:val="2"/>
          <w:sz w:val="24"/>
          <w:szCs w:val="24"/>
          <w:lang w:eastAsia="zh-CN" w:bidi="hi-IN"/>
        </w:rPr>
        <w:t>tela di ultima istanza. L</w:t>
      </w:r>
      <w:r w:rsidR="002E3333">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idea è</w:t>
      </w:r>
      <w:r w:rsidRPr="001B4EBB">
        <w:rPr>
          <w:rFonts w:ascii="Times New Roman" w:eastAsia="Arial Unicode MS" w:hAnsi="Times New Roman"/>
          <w:color w:val="0043C8"/>
          <w:kern w:val="2"/>
          <w:sz w:val="24"/>
          <w:szCs w:val="24"/>
          <w:lang w:eastAsia="zh-CN" w:bidi="hi-IN"/>
        </w:rPr>
        <w:t xml:space="preserve"> di affiancare ad una misura universale rivolta a tutti i poveri una misura complementare di assistenza alla disoccupazione, un modello che già esiste in molti altri paesi europei.</w:t>
      </w:r>
      <w:r>
        <w:rPr>
          <w:rFonts w:ascii="Times New Roman" w:eastAsia="Arial Unicode MS" w:hAnsi="Times New Roman"/>
          <w:b/>
          <w:color w:val="0043C8"/>
          <w:kern w:val="2"/>
          <w:sz w:val="24"/>
          <w:szCs w:val="24"/>
          <w:lang w:eastAsia="zh-CN" w:bidi="hi-IN"/>
        </w:rPr>
        <w:t xml:space="preserve"> </w:t>
      </w:r>
      <w:hyperlink r:id="rId42" w:history="1">
        <w:r w:rsidRPr="001B4EB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B4EBB" w:rsidRDefault="001B4EBB" w:rsidP="00DB7312">
      <w:pPr>
        <w:widowControl w:val="0"/>
        <w:suppressAutoHyphens/>
        <w:rPr>
          <w:rFonts w:ascii="Times New Roman" w:eastAsia="Arial Unicode MS" w:hAnsi="Times New Roman"/>
          <w:b/>
          <w:color w:val="0043C8"/>
          <w:kern w:val="2"/>
          <w:sz w:val="24"/>
          <w:szCs w:val="24"/>
          <w:lang w:eastAsia="zh-CN" w:bidi="hi-IN"/>
        </w:rPr>
      </w:pP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b/>
          <w:color w:val="0043C8"/>
          <w:kern w:val="2"/>
          <w:sz w:val="24"/>
          <w:szCs w:val="24"/>
          <w:lang w:eastAsia="zh-CN" w:bidi="hi-IN"/>
        </w:rPr>
        <w:t>Foto di famigl</w:t>
      </w:r>
      <w:r w:rsidR="00355B5E">
        <w:rPr>
          <w:rFonts w:ascii="Times New Roman" w:eastAsia="Arial Unicode MS" w:hAnsi="Times New Roman"/>
          <w:b/>
          <w:color w:val="0043C8"/>
          <w:kern w:val="2"/>
          <w:sz w:val="24"/>
          <w:szCs w:val="24"/>
          <w:lang w:eastAsia="zh-CN" w:bidi="hi-IN"/>
        </w:rPr>
        <w:t xml:space="preserve">ia con Reddito di cittadinanza </w:t>
      </w:r>
    </w:p>
    <w:p w:rsid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color w:val="0043C8"/>
          <w:kern w:val="2"/>
          <w:sz w:val="24"/>
          <w:szCs w:val="24"/>
          <w:lang w:eastAsia="zh-CN" w:bidi="hi-IN"/>
        </w:rPr>
        <w:t xml:space="preserve">Conoscere le caratteristiche demografiche, occupazionali e patrimoniali di chi finora ha beneficiato del </w:t>
      </w:r>
      <w:proofErr w:type="spellStart"/>
      <w:r w:rsidRPr="001B4EBB">
        <w:rPr>
          <w:rFonts w:ascii="Times New Roman" w:eastAsia="Arial Unicode MS" w:hAnsi="Times New Roman"/>
          <w:color w:val="0043C8"/>
          <w:kern w:val="2"/>
          <w:sz w:val="24"/>
          <w:szCs w:val="24"/>
          <w:lang w:eastAsia="zh-CN" w:bidi="hi-IN"/>
        </w:rPr>
        <w:t>Rdc</w:t>
      </w:r>
      <w:proofErr w:type="spellEnd"/>
      <w:r w:rsidRPr="001B4EBB">
        <w:rPr>
          <w:rFonts w:ascii="Times New Roman" w:eastAsia="Arial Unicode MS" w:hAnsi="Times New Roman"/>
          <w:color w:val="0043C8"/>
          <w:kern w:val="2"/>
          <w:sz w:val="24"/>
          <w:szCs w:val="24"/>
          <w:lang w:eastAsia="zh-CN" w:bidi="hi-IN"/>
        </w:rPr>
        <w:t xml:space="preserve"> è cruciale per 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efficacia della nuova misura di contrasto alla povertà. Il ritratto tracciato dall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Indagine sui bilanci delle famiglie italiane</w:t>
      </w:r>
      <w:r w:rsidRPr="001B4EBB">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3" w:history="1">
        <w:r w:rsidRPr="001B4EB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b/>
          <w:color w:val="0043C8"/>
          <w:kern w:val="2"/>
          <w:sz w:val="24"/>
          <w:szCs w:val="24"/>
          <w:lang w:eastAsia="zh-CN" w:bidi="hi-IN"/>
        </w:rPr>
        <w:t>Per la sanità del territorio non basta costruire gli edifici</w:t>
      </w:r>
    </w:p>
    <w:p w:rsid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color w:val="0043C8"/>
          <w:kern w:val="2"/>
          <w:sz w:val="24"/>
          <w:szCs w:val="24"/>
          <w:lang w:eastAsia="zh-CN" w:bidi="hi-IN"/>
        </w:rPr>
        <w:t xml:space="preserve">La costruzione di case e ospedali della comunità è uno degli obiettivi del </w:t>
      </w:r>
      <w:proofErr w:type="spellStart"/>
      <w:r w:rsidRPr="001B4EBB">
        <w:rPr>
          <w:rFonts w:ascii="Times New Roman" w:eastAsia="Arial Unicode MS" w:hAnsi="Times New Roman"/>
          <w:color w:val="0043C8"/>
          <w:kern w:val="2"/>
          <w:sz w:val="24"/>
          <w:szCs w:val="24"/>
          <w:lang w:eastAsia="zh-CN" w:bidi="hi-IN"/>
        </w:rPr>
        <w:t>Pnrr</w:t>
      </w:r>
      <w:proofErr w:type="spellEnd"/>
      <w:r w:rsidRPr="001B4EBB">
        <w:rPr>
          <w:rFonts w:ascii="Times New Roman" w:eastAsia="Arial Unicode MS" w:hAnsi="Times New Roman"/>
          <w:color w:val="0043C8"/>
          <w:kern w:val="2"/>
          <w:sz w:val="24"/>
          <w:szCs w:val="24"/>
          <w:lang w:eastAsia="zh-CN" w:bidi="hi-IN"/>
        </w:rPr>
        <w:t xml:space="preserve">. Il </w:t>
      </w:r>
      <w:proofErr w:type="spellStart"/>
      <w:r w:rsidRPr="001B4EBB">
        <w:rPr>
          <w:rFonts w:ascii="Times New Roman" w:eastAsia="Arial Unicode MS" w:hAnsi="Times New Roman"/>
          <w:color w:val="0043C8"/>
          <w:kern w:val="2"/>
          <w:sz w:val="24"/>
          <w:szCs w:val="24"/>
          <w:lang w:eastAsia="zh-CN" w:bidi="hi-IN"/>
        </w:rPr>
        <w:t>Def</w:t>
      </w:r>
      <w:proofErr w:type="spellEnd"/>
      <w:r w:rsidRPr="001B4EBB">
        <w:rPr>
          <w:rFonts w:ascii="Times New Roman" w:eastAsia="Arial Unicode MS" w:hAnsi="Times New Roman"/>
          <w:color w:val="0043C8"/>
          <w:kern w:val="2"/>
          <w:sz w:val="24"/>
          <w:szCs w:val="24"/>
          <w:lang w:eastAsia="zh-CN" w:bidi="hi-IN"/>
        </w:rPr>
        <w:t xml:space="preserve"> appena approvato, però, non prevede risorse per il personale. Ma come potranno erogare servizi strutture senza medici e infermieri? Il ruolo delle lobby della sanità.</w:t>
      </w:r>
      <w:r>
        <w:rPr>
          <w:rFonts w:ascii="Times New Roman" w:eastAsia="Arial Unicode MS" w:hAnsi="Times New Roman"/>
          <w:b/>
          <w:color w:val="0043C8"/>
          <w:kern w:val="2"/>
          <w:sz w:val="24"/>
          <w:szCs w:val="24"/>
          <w:lang w:eastAsia="zh-CN" w:bidi="hi-IN"/>
        </w:rPr>
        <w:t xml:space="preserve"> </w:t>
      </w:r>
      <w:hyperlink r:id="rId44" w:history="1">
        <w:r w:rsidRPr="001B4EB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B7312" w:rsidRDefault="00DB7312" w:rsidP="00DB7312">
      <w:pPr>
        <w:widowControl w:val="0"/>
        <w:suppressAutoHyphens/>
        <w:rPr>
          <w:rFonts w:ascii="Times New Roman" w:eastAsia="Arial Unicode MS" w:hAnsi="Times New Roman"/>
          <w:b/>
          <w:color w:val="0043C8"/>
          <w:kern w:val="2"/>
          <w:sz w:val="24"/>
          <w:szCs w:val="24"/>
          <w:lang w:eastAsia="zh-CN" w:bidi="hi-IN"/>
        </w:rPr>
      </w:pPr>
    </w:p>
    <w:p w:rsidR="00F179E9" w:rsidRDefault="00300676" w:rsidP="00710EDD">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2E333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2E3333">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5"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B512ED" w:rsidRDefault="001B4EBB" w:rsidP="00B512E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940</w:t>
      </w:r>
      <w:r w:rsidR="00B512ED">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6 aprile</w:t>
      </w:r>
      <w:r w:rsidR="00B512ED">
        <w:rPr>
          <w:rFonts w:ascii="Times New Roman" w:eastAsia="Arial Unicode MS" w:hAnsi="Times New Roman"/>
          <w:b/>
          <w:color w:val="0033CC"/>
          <w:kern w:val="2"/>
          <w:sz w:val="24"/>
          <w:szCs w:val="24"/>
          <w:lang w:eastAsia="zh-CN" w:bidi="hi-IN"/>
        </w:rPr>
        <w:t xml:space="preserve"> </w:t>
      </w:r>
      <w:r w:rsidR="00B512ED">
        <w:rPr>
          <w:rFonts w:ascii="Times New Roman" w:eastAsia="Arial Unicode MS" w:hAnsi="Times New Roman"/>
          <w:b/>
          <w:color w:val="0043C8"/>
          <w:kern w:val="2"/>
          <w:sz w:val="24"/>
          <w:szCs w:val="24"/>
          <w:lang w:eastAsia="zh-CN" w:bidi="hi-IN"/>
        </w:rPr>
        <w:t>2023</w:t>
      </w: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b/>
          <w:color w:val="0043C8"/>
          <w:kern w:val="2"/>
          <w:sz w:val="24"/>
          <w:szCs w:val="24"/>
          <w:lang w:eastAsia="zh-CN" w:bidi="hi-IN"/>
        </w:rPr>
        <w:t>Uso degli antibiotici in Italia: il rapporto AIFA</w:t>
      </w:r>
    </w:p>
    <w:p w:rsidR="001B4EBB" w:rsidRPr="001B4EBB" w:rsidRDefault="001B4EBB" w:rsidP="001B4EBB">
      <w:pPr>
        <w:widowControl w:val="0"/>
        <w:suppressAutoHyphens/>
        <w:rPr>
          <w:rFonts w:ascii="Times New Roman" w:eastAsia="Arial Unicode MS" w:hAnsi="Times New Roman"/>
          <w:color w:val="0043C8"/>
          <w:kern w:val="2"/>
          <w:sz w:val="24"/>
          <w:szCs w:val="24"/>
          <w:lang w:eastAsia="zh-CN" w:bidi="hi-IN"/>
        </w:rPr>
      </w:pPr>
      <w:r w:rsidRPr="001B4EBB">
        <w:rPr>
          <w:rFonts w:ascii="Times New Roman" w:eastAsia="Arial Unicode MS" w:hAnsi="Times New Roman"/>
          <w:color w:val="0043C8"/>
          <w:kern w:val="2"/>
          <w:sz w:val="24"/>
          <w:szCs w:val="24"/>
          <w:lang w:eastAsia="zh-CN" w:bidi="hi-IN"/>
        </w:rPr>
        <w:t>Nel 2021 il consumo complessivo di antibiotici in Italia è stato pari a 17,1 dosi ogni mille abitanti die (DDD), in riduzione del 3,3% rispetto al 2020, sebbene i consumi si mantengano ancora superiori a quelli di molti Paesi europei. Inoltre, 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Italia si conferma uno dei Paesi in Europa con il maggior ricorso a molecole ad ampio spettro, che hanno un impatto più elevato sulle resistenze agli antibiotici. Il rapporto tra il consumo di antibiotici ad ampio spettro e quelli a spettro ristretto nel 2021 è infatti pari a 13,2, rispetto a un valore medio europeo di 3,7. Persiste un</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ampia variabilità regionale nei consumi, maggiori al Sud rispetto al Nord e al Centro. Sono alcuni dei principali dati che emergono dal Rapporto annuale “L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uso degli antibiotici in Italia - 2021”, pubblicato ad aprile 2023 e realizzato dall</w:t>
      </w:r>
      <w:r w:rsidR="002E3333">
        <w:rPr>
          <w:rFonts w:ascii="Times New Roman" w:eastAsia="Arial Unicode MS" w:hAnsi="Times New Roman"/>
          <w:color w:val="0043C8"/>
          <w:kern w:val="2"/>
          <w:sz w:val="24"/>
          <w:szCs w:val="24"/>
          <w:lang w:eastAsia="zh-CN" w:bidi="hi-IN"/>
        </w:rPr>
        <w:t>’</w:t>
      </w:r>
      <w:proofErr w:type="spellStart"/>
      <w:r w:rsidRPr="001B4EBB">
        <w:rPr>
          <w:rFonts w:ascii="Times New Roman" w:eastAsia="Arial Unicode MS" w:hAnsi="Times New Roman"/>
          <w:color w:val="0043C8"/>
          <w:kern w:val="2"/>
          <w:sz w:val="24"/>
          <w:szCs w:val="24"/>
          <w:lang w:eastAsia="zh-CN" w:bidi="hi-IN"/>
        </w:rPr>
        <w:t>OsMed</w:t>
      </w:r>
      <w:proofErr w:type="spellEnd"/>
      <w:r w:rsidRPr="001B4EBB">
        <w:rPr>
          <w:rFonts w:ascii="Times New Roman" w:eastAsia="Arial Unicode MS" w:hAnsi="Times New Roman"/>
          <w:color w:val="0043C8"/>
          <w:kern w:val="2"/>
          <w:sz w:val="24"/>
          <w:szCs w:val="24"/>
          <w:lang w:eastAsia="zh-CN" w:bidi="hi-IN"/>
        </w:rPr>
        <w:t xml:space="preserve"> (Osservatorio Nazionale sull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Impiego dei Medicinali) dell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 xml:space="preserve">AIFA. </w:t>
      </w:r>
      <w:hyperlink r:id="rId46" w:history="1">
        <w:r w:rsidRPr="001B4EBB">
          <w:rPr>
            <w:rStyle w:val="Collegamentoipertestuale"/>
            <w:rFonts w:ascii="Times New Roman" w:eastAsia="Arial Unicode MS" w:hAnsi="Times New Roman"/>
            <w:b/>
            <w:kern w:val="2"/>
            <w:sz w:val="24"/>
            <w:szCs w:val="24"/>
            <w:lang w:eastAsia="zh-CN" w:bidi="hi-IN"/>
          </w:rPr>
          <w:t>Leggi l</w:t>
        </w:r>
        <w:r w:rsidR="002E3333">
          <w:rPr>
            <w:rStyle w:val="Collegamentoipertestuale"/>
            <w:rFonts w:ascii="Times New Roman" w:eastAsia="Arial Unicode MS" w:hAnsi="Times New Roman"/>
            <w:b/>
            <w:kern w:val="2"/>
            <w:sz w:val="24"/>
            <w:szCs w:val="24"/>
            <w:lang w:eastAsia="zh-CN" w:bidi="hi-IN"/>
          </w:rPr>
          <w:t>’</w:t>
        </w:r>
        <w:r w:rsidRPr="001B4EBB">
          <w:rPr>
            <w:rStyle w:val="Collegamentoipertestuale"/>
            <w:rFonts w:ascii="Times New Roman" w:eastAsia="Arial Unicode MS" w:hAnsi="Times New Roman"/>
            <w:b/>
            <w:kern w:val="2"/>
            <w:sz w:val="24"/>
            <w:szCs w:val="24"/>
            <w:lang w:eastAsia="zh-CN" w:bidi="hi-IN"/>
          </w:rPr>
          <w:t>approfondimento</w:t>
        </w:r>
      </w:hyperlink>
      <w:r w:rsidRPr="001B4EBB">
        <w:rPr>
          <w:rFonts w:ascii="Times New Roman" w:eastAsia="Arial Unicode MS" w:hAnsi="Times New Roman"/>
          <w:color w:val="0043C8"/>
          <w:kern w:val="2"/>
          <w:sz w:val="24"/>
          <w:szCs w:val="24"/>
          <w:lang w:eastAsia="zh-CN" w:bidi="hi-IN"/>
        </w:rPr>
        <w:t xml:space="preserve"> a cura dei ricercatori ISS.</w:t>
      </w: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p>
    <w:p w:rsidR="001B4EBB" w:rsidRPr="001B4EBB" w:rsidRDefault="001B4EBB" w:rsidP="001B4EBB">
      <w:pPr>
        <w:widowControl w:val="0"/>
        <w:suppressAutoHyphens/>
        <w:rPr>
          <w:rFonts w:ascii="Times New Roman" w:eastAsia="Arial Unicode MS" w:hAnsi="Times New Roman"/>
          <w:b/>
          <w:color w:val="0043C8"/>
          <w:kern w:val="2"/>
          <w:sz w:val="24"/>
          <w:szCs w:val="24"/>
          <w:lang w:eastAsia="zh-CN" w:bidi="hi-IN"/>
        </w:rPr>
      </w:pPr>
      <w:r w:rsidRPr="001B4EBB">
        <w:rPr>
          <w:rFonts w:ascii="Times New Roman" w:eastAsia="Arial Unicode MS" w:hAnsi="Times New Roman"/>
          <w:b/>
          <w:color w:val="0043C8"/>
          <w:kern w:val="2"/>
          <w:sz w:val="24"/>
          <w:szCs w:val="24"/>
          <w:lang w:eastAsia="zh-CN" w:bidi="hi-IN"/>
        </w:rPr>
        <w:t>Medicina di genere</w:t>
      </w:r>
      <w:r>
        <w:rPr>
          <w:rFonts w:ascii="Times New Roman" w:eastAsia="Arial Unicode MS" w:hAnsi="Times New Roman"/>
          <w:b/>
          <w:color w:val="0043C8"/>
          <w:kern w:val="2"/>
          <w:sz w:val="24"/>
          <w:szCs w:val="24"/>
          <w:lang w:eastAsia="zh-CN" w:bidi="hi-IN"/>
        </w:rPr>
        <w:t xml:space="preserve">. </w:t>
      </w:r>
      <w:r w:rsidRPr="001B4EBB">
        <w:rPr>
          <w:rFonts w:ascii="Times New Roman" w:eastAsia="Arial Unicode MS" w:hAnsi="Times New Roman"/>
          <w:b/>
          <w:color w:val="0043C8"/>
          <w:kern w:val="2"/>
          <w:sz w:val="24"/>
          <w:szCs w:val="24"/>
          <w:lang w:eastAsia="zh-CN" w:bidi="hi-IN"/>
        </w:rPr>
        <w:t>La newsletter di aprile 2023</w:t>
      </w:r>
    </w:p>
    <w:p w:rsidR="00B512ED" w:rsidRDefault="001B4EBB" w:rsidP="001B4EBB">
      <w:pPr>
        <w:widowControl w:val="0"/>
        <w:suppressAutoHyphens/>
        <w:rPr>
          <w:rFonts w:ascii="Times New Roman" w:eastAsia="Arial Unicode MS" w:hAnsi="Times New Roman"/>
          <w:color w:val="0043C8"/>
          <w:kern w:val="2"/>
          <w:sz w:val="24"/>
          <w:szCs w:val="24"/>
          <w:lang w:eastAsia="zh-CN" w:bidi="hi-IN"/>
        </w:rPr>
      </w:pPr>
      <w:r w:rsidRPr="001B4EBB">
        <w:rPr>
          <w:rFonts w:ascii="Times New Roman" w:eastAsia="Arial Unicode MS" w:hAnsi="Times New Roman"/>
          <w:color w:val="0043C8"/>
          <w:kern w:val="2"/>
          <w:sz w:val="24"/>
          <w:szCs w:val="24"/>
          <w:lang w:eastAsia="zh-CN" w:bidi="hi-IN"/>
        </w:rPr>
        <w:t>Un editoriale su Elena Ortona, nuova direttrice del Centro di Riferimento per la Medicina di Genere dell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 xml:space="preserve">ISS, apre il </w:t>
      </w:r>
      <w:hyperlink r:id="rId47" w:history="1">
        <w:r w:rsidRPr="001B4EBB">
          <w:rPr>
            <w:rStyle w:val="Collegamentoipertestuale"/>
            <w:rFonts w:ascii="Times New Roman" w:eastAsia="Arial Unicode MS" w:hAnsi="Times New Roman"/>
            <w:b/>
            <w:kern w:val="2"/>
            <w:sz w:val="24"/>
            <w:szCs w:val="24"/>
            <w:lang w:eastAsia="zh-CN" w:bidi="hi-IN"/>
          </w:rPr>
          <w:t>numero di aprile della newsletter dedicata alla Medicina di Genere</w:t>
        </w:r>
      </w:hyperlink>
      <w:r w:rsidRPr="001B4EBB">
        <w:rPr>
          <w:rFonts w:ascii="Times New Roman" w:eastAsia="Arial Unicode MS" w:hAnsi="Times New Roman"/>
          <w:color w:val="0043C8"/>
          <w:kern w:val="2"/>
          <w:sz w:val="24"/>
          <w:szCs w:val="24"/>
          <w:lang w:eastAsia="zh-CN" w:bidi="hi-IN"/>
        </w:rPr>
        <w:t xml:space="preserve"> (</w:t>
      </w:r>
      <w:proofErr w:type="spellStart"/>
      <w:r w:rsidRPr="001B4EBB">
        <w:rPr>
          <w:rFonts w:ascii="Times New Roman" w:eastAsia="Arial Unicode MS" w:hAnsi="Times New Roman"/>
          <w:color w:val="0043C8"/>
          <w:kern w:val="2"/>
          <w:sz w:val="24"/>
          <w:szCs w:val="24"/>
          <w:lang w:eastAsia="zh-CN" w:bidi="hi-IN"/>
        </w:rPr>
        <w:t>MdG</w:t>
      </w:r>
      <w:proofErr w:type="spellEnd"/>
      <w:r w:rsidRPr="001B4EBB">
        <w:rPr>
          <w:rFonts w:ascii="Times New Roman" w:eastAsia="Arial Unicode MS" w:hAnsi="Times New Roman"/>
          <w:color w:val="0043C8"/>
          <w:kern w:val="2"/>
          <w:sz w:val="24"/>
          <w:szCs w:val="24"/>
          <w:lang w:eastAsia="zh-CN" w:bidi="hi-IN"/>
        </w:rPr>
        <w:t>). Tra i contenuti: artrite reumatoide e differenze di genere, sindrome coronarica acuta nelle donne e l</w:t>
      </w:r>
      <w:r w:rsidR="002E3333">
        <w:rPr>
          <w:rFonts w:ascii="Times New Roman" w:eastAsia="Arial Unicode MS" w:hAnsi="Times New Roman"/>
          <w:color w:val="0043C8"/>
          <w:kern w:val="2"/>
          <w:sz w:val="24"/>
          <w:szCs w:val="24"/>
          <w:lang w:eastAsia="zh-CN" w:bidi="hi-IN"/>
        </w:rPr>
        <w:t>’</w:t>
      </w:r>
      <w:r w:rsidRPr="001B4EBB">
        <w:rPr>
          <w:rFonts w:ascii="Times New Roman" w:eastAsia="Arial Unicode MS" w:hAnsi="Times New Roman"/>
          <w:color w:val="0043C8"/>
          <w:kern w:val="2"/>
          <w:sz w:val="24"/>
          <w:szCs w:val="24"/>
          <w:lang w:eastAsia="zh-CN" w:bidi="hi-IN"/>
        </w:rPr>
        <w:t xml:space="preserve">importanza dei percorsi diagnostici terapeutici assistenziali. Nella sezione “COVID e </w:t>
      </w:r>
      <w:proofErr w:type="spellStart"/>
      <w:r w:rsidRPr="001B4EBB">
        <w:rPr>
          <w:rFonts w:ascii="Times New Roman" w:eastAsia="Arial Unicode MS" w:hAnsi="Times New Roman"/>
          <w:color w:val="0043C8"/>
          <w:kern w:val="2"/>
          <w:sz w:val="24"/>
          <w:szCs w:val="24"/>
          <w:lang w:eastAsia="zh-CN" w:bidi="hi-IN"/>
        </w:rPr>
        <w:t>MdG</w:t>
      </w:r>
      <w:proofErr w:type="spellEnd"/>
      <w:r w:rsidRPr="001B4EBB">
        <w:rPr>
          <w:rFonts w:ascii="Times New Roman" w:eastAsia="Arial Unicode MS" w:hAnsi="Times New Roman"/>
          <w:color w:val="0043C8"/>
          <w:kern w:val="2"/>
          <w:sz w:val="24"/>
          <w:szCs w:val="24"/>
          <w:lang w:eastAsia="zh-CN" w:bidi="hi-IN"/>
        </w:rPr>
        <w:t>”, si parla di associazione tra esito clinico e livelli di ormoni sessuali in pazienti ricoverati. Molte le altre notizie.</w:t>
      </w:r>
    </w:p>
    <w:p w:rsidR="001B4EBB" w:rsidRDefault="001B4EBB" w:rsidP="001B4EBB">
      <w:pPr>
        <w:widowControl w:val="0"/>
        <w:suppressAutoHyphens/>
        <w:rPr>
          <w:rFonts w:ascii="Times New Roman" w:eastAsia="Arial Unicode MS" w:hAnsi="Times New Roman"/>
          <w:color w:val="0043C8"/>
          <w:kern w:val="2"/>
          <w:sz w:val="24"/>
          <w:szCs w:val="24"/>
          <w:lang w:eastAsia="zh-CN" w:bidi="hi-IN"/>
        </w:rPr>
      </w:pPr>
    </w:p>
    <w:p w:rsidR="001B4EBB" w:rsidRDefault="001B4EBB" w:rsidP="001B4EB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w:t>
      </w:r>
      <w:r w:rsidR="007C7B1F">
        <w:rPr>
          <w:rFonts w:ascii="Times New Roman" w:eastAsia="Arial Unicode MS" w:hAnsi="Times New Roman"/>
          <w:b/>
          <w:color w:val="0033CC"/>
          <w:kern w:val="2"/>
          <w:sz w:val="24"/>
          <w:szCs w:val="24"/>
          <w:lang w:eastAsia="zh-CN" w:bidi="hi-IN"/>
        </w:rPr>
        <w:t>41</w:t>
      </w:r>
      <w:r>
        <w:rPr>
          <w:rFonts w:ascii="Times New Roman" w:eastAsia="Arial Unicode MS" w:hAnsi="Times New Roman"/>
          <w:b/>
          <w:color w:val="0033CC"/>
          <w:kern w:val="2"/>
          <w:sz w:val="24"/>
          <w:szCs w:val="24"/>
          <w:lang w:eastAsia="zh-CN" w:bidi="hi-IN"/>
        </w:rPr>
        <w:t xml:space="preserve"> del </w:t>
      </w:r>
      <w:r w:rsidR="007C7B1F">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aprile </w:t>
      </w:r>
      <w:r>
        <w:rPr>
          <w:rFonts w:ascii="Times New Roman" w:eastAsia="Arial Unicode MS" w:hAnsi="Times New Roman"/>
          <w:b/>
          <w:color w:val="0043C8"/>
          <w:kern w:val="2"/>
          <w:sz w:val="24"/>
          <w:szCs w:val="24"/>
          <w:lang w:eastAsia="zh-CN" w:bidi="hi-IN"/>
        </w:rPr>
        <w:t>2023</w:t>
      </w:r>
    </w:p>
    <w:p w:rsidR="007C7B1F" w:rsidRPr="007C7B1F" w:rsidRDefault="007C7B1F" w:rsidP="007C7B1F">
      <w:pPr>
        <w:widowControl w:val="0"/>
        <w:suppressAutoHyphens/>
        <w:rPr>
          <w:rFonts w:ascii="Times New Roman" w:eastAsia="Arial Unicode MS" w:hAnsi="Times New Roman"/>
          <w:b/>
          <w:color w:val="0043C8"/>
          <w:kern w:val="2"/>
          <w:sz w:val="24"/>
          <w:szCs w:val="24"/>
          <w:lang w:eastAsia="zh-CN" w:bidi="hi-IN"/>
        </w:rPr>
      </w:pPr>
      <w:r w:rsidRPr="007C7B1F">
        <w:rPr>
          <w:rFonts w:ascii="Times New Roman" w:eastAsia="Arial Unicode MS" w:hAnsi="Times New Roman"/>
          <w:b/>
          <w:color w:val="0043C8"/>
          <w:kern w:val="2"/>
          <w:sz w:val="24"/>
          <w:szCs w:val="24"/>
          <w:lang w:eastAsia="zh-CN" w:bidi="hi-IN"/>
        </w:rPr>
        <w:t>Promozione della salute nei primi 1000 giorni di vita: i risultati del progetto</w:t>
      </w:r>
    </w:p>
    <w:p w:rsidR="001B4EBB" w:rsidRPr="007C7B1F" w:rsidRDefault="007C7B1F" w:rsidP="007C7B1F">
      <w:pPr>
        <w:widowControl w:val="0"/>
        <w:suppressAutoHyphens/>
        <w:rPr>
          <w:rFonts w:ascii="Times New Roman" w:eastAsia="Arial Unicode MS" w:hAnsi="Times New Roman"/>
          <w:color w:val="0043C8"/>
          <w:kern w:val="2"/>
          <w:sz w:val="24"/>
          <w:szCs w:val="24"/>
          <w:lang w:eastAsia="zh-CN" w:bidi="hi-IN"/>
        </w:rPr>
      </w:pPr>
      <w:r w:rsidRPr="007C7B1F">
        <w:rPr>
          <w:rFonts w:ascii="Times New Roman" w:eastAsia="Arial Unicode MS" w:hAnsi="Times New Roman"/>
          <w:color w:val="0043C8"/>
          <w:kern w:val="2"/>
          <w:sz w:val="24"/>
          <w:szCs w:val="24"/>
          <w:lang w:eastAsia="zh-CN" w:bidi="hi-IN"/>
        </w:rPr>
        <w:t>Si è svolto il 20 aprile 2023 il convegno "Come investire sulla promozione dei primi 1000 giorni di vita" organizzato dall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 xml:space="preserve">ISS per presentare i risultati del progetto “Rilevazione dei percorsi preventivi e assistenziali offerti alla donna, alla coppia e ai genitori per promuovere i primi 1000 giorni di vita, anche al fine di individuare le buone pratiche, modelli organizzativi e gli interventi adeguati”. Obiettivo della giornata è stato quello di condividere con professionisti sociosanitari e decisori le buone pratiche e prendere in esame i modelli organizzativi e gli interventi appropriati. In merito alle diverse attività, il progetto ha previsto la conduzione di indagini ad hoc in tre ambiti principali: percorso nascita; salute mentale perinatale; supporto alla genitorialità responsiva. Consulta la pagina dedicata ai </w:t>
      </w:r>
      <w:hyperlink r:id="rId48" w:history="1">
        <w:r w:rsidRPr="007C7B1F">
          <w:rPr>
            <w:rStyle w:val="Collegamentoipertestuale"/>
            <w:rFonts w:ascii="Times New Roman" w:eastAsia="Arial Unicode MS" w:hAnsi="Times New Roman"/>
            <w:b/>
            <w:kern w:val="2"/>
            <w:sz w:val="24"/>
            <w:szCs w:val="24"/>
            <w:lang w:eastAsia="zh-CN" w:bidi="hi-IN"/>
          </w:rPr>
          <w:t>principali risultati</w:t>
        </w:r>
      </w:hyperlink>
      <w:r w:rsidRPr="007C7B1F">
        <w:rPr>
          <w:rFonts w:ascii="Times New Roman" w:eastAsia="Arial Unicode MS" w:hAnsi="Times New Roman"/>
          <w:color w:val="0043C8"/>
          <w:kern w:val="2"/>
          <w:sz w:val="24"/>
          <w:szCs w:val="24"/>
          <w:lang w:eastAsia="zh-CN" w:bidi="hi-IN"/>
        </w:rPr>
        <w:t xml:space="preserve">, quella </w:t>
      </w:r>
      <w:hyperlink r:id="rId49" w:history="1">
        <w:r w:rsidRPr="007C7B1F">
          <w:rPr>
            <w:rStyle w:val="Collegamentoipertestuale"/>
            <w:rFonts w:ascii="Times New Roman" w:eastAsia="Arial Unicode MS" w:hAnsi="Times New Roman"/>
            <w:b/>
            <w:kern w:val="2"/>
            <w:sz w:val="24"/>
            <w:szCs w:val="24"/>
            <w:lang w:eastAsia="zh-CN" w:bidi="hi-IN"/>
          </w:rPr>
          <w:t>dedicata al convegno</w:t>
        </w:r>
      </w:hyperlink>
      <w:r w:rsidRPr="007C7B1F">
        <w:rPr>
          <w:rFonts w:ascii="Times New Roman" w:eastAsia="Arial Unicode MS" w:hAnsi="Times New Roman"/>
          <w:color w:val="0043C8"/>
          <w:kern w:val="2"/>
          <w:sz w:val="24"/>
          <w:szCs w:val="24"/>
          <w:lang w:eastAsia="zh-CN" w:bidi="hi-IN"/>
        </w:rPr>
        <w:t xml:space="preserve"> e quella </w:t>
      </w:r>
      <w:hyperlink r:id="rId50" w:history="1">
        <w:r w:rsidRPr="007C7B1F">
          <w:rPr>
            <w:rStyle w:val="Collegamentoipertestuale"/>
            <w:rFonts w:ascii="Times New Roman" w:eastAsia="Arial Unicode MS" w:hAnsi="Times New Roman"/>
            <w:b/>
            <w:kern w:val="2"/>
            <w:sz w:val="24"/>
            <w:szCs w:val="24"/>
            <w:lang w:eastAsia="zh-CN" w:bidi="hi-IN"/>
          </w:rPr>
          <w:t>dedicata al progetto</w:t>
        </w:r>
        <w:r w:rsidRPr="007C7B1F">
          <w:rPr>
            <w:rStyle w:val="Collegamentoipertestuale"/>
            <w:rFonts w:ascii="Times New Roman" w:eastAsia="Arial Unicode MS" w:hAnsi="Times New Roman"/>
            <w:kern w:val="2"/>
            <w:sz w:val="24"/>
            <w:szCs w:val="24"/>
            <w:lang w:eastAsia="zh-CN" w:bidi="hi-IN"/>
          </w:rPr>
          <w:t>.</w:t>
        </w:r>
      </w:hyperlink>
    </w:p>
    <w:p w:rsidR="001B4EBB" w:rsidRDefault="001B4EBB" w:rsidP="001B4EBB">
      <w:pPr>
        <w:widowControl w:val="0"/>
        <w:suppressAutoHyphens/>
        <w:rPr>
          <w:rFonts w:ascii="Times New Roman" w:eastAsia="Arial Unicode MS" w:hAnsi="Times New Roman"/>
          <w:color w:val="0043C8"/>
          <w:kern w:val="2"/>
          <w:sz w:val="24"/>
          <w:szCs w:val="24"/>
          <w:lang w:eastAsia="zh-CN" w:bidi="hi-IN"/>
        </w:rPr>
      </w:pPr>
    </w:p>
    <w:p w:rsidR="007C7B1F" w:rsidRPr="007C7B1F" w:rsidRDefault="007C7B1F" w:rsidP="007C7B1F">
      <w:pPr>
        <w:widowControl w:val="0"/>
        <w:suppressAutoHyphens/>
        <w:rPr>
          <w:rFonts w:ascii="Times New Roman" w:eastAsia="Arial Unicode MS" w:hAnsi="Times New Roman"/>
          <w:b/>
          <w:color w:val="0043C8"/>
          <w:kern w:val="2"/>
          <w:sz w:val="24"/>
          <w:szCs w:val="24"/>
          <w:lang w:eastAsia="zh-CN" w:bidi="hi-IN"/>
        </w:rPr>
      </w:pPr>
      <w:r w:rsidRPr="007C7B1F">
        <w:rPr>
          <w:rFonts w:ascii="Times New Roman" w:eastAsia="Arial Unicode MS" w:hAnsi="Times New Roman"/>
          <w:b/>
          <w:color w:val="0043C8"/>
          <w:kern w:val="2"/>
          <w:sz w:val="24"/>
          <w:szCs w:val="24"/>
          <w:lang w:eastAsia="zh-CN" w:bidi="hi-IN"/>
        </w:rPr>
        <w:t>Alcol</w:t>
      </w:r>
      <w:r w:rsidRPr="007C7B1F">
        <w:rPr>
          <w:rFonts w:ascii="Times New Roman" w:eastAsia="Arial Unicode MS" w:hAnsi="Times New Roman"/>
          <w:b/>
          <w:color w:val="0043C8"/>
          <w:kern w:val="2"/>
          <w:sz w:val="24"/>
          <w:szCs w:val="24"/>
          <w:lang w:eastAsia="zh-CN" w:bidi="hi-IN"/>
        </w:rPr>
        <w:t xml:space="preserve">. </w:t>
      </w:r>
      <w:r w:rsidRPr="007C7B1F">
        <w:rPr>
          <w:rFonts w:ascii="Times New Roman" w:eastAsia="Arial Unicode MS" w:hAnsi="Times New Roman"/>
          <w:b/>
          <w:color w:val="0043C8"/>
          <w:kern w:val="2"/>
          <w:sz w:val="24"/>
          <w:szCs w:val="24"/>
          <w:lang w:eastAsia="zh-CN" w:bidi="hi-IN"/>
        </w:rPr>
        <w:t>APD 2023: i materiali del convegno</w:t>
      </w:r>
    </w:p>
    <w:p w:rsidR="007C7B1F" w:rsidRDefault="007C7B1F" w:rsidP="007C7B1F">
      <w:pPr>
        <w:widowControl w:val="0"/>
        <w:suppressAutoHyphens/>
        <w:rPr>
          <w:rFonts w:ascii="Times New Roman" w:eastAsia="Arial Unicode MS" w:hAnsi="Times New Roman"/>
          <w:color w:val="0043C8"/>
          <w:kern w:val="2"/>
          <w:sz w:val="24"/>
          <w:szCs w:val="24"/>
          <w:lang w:eastAsia="zh-CN" w:bidi="hi-IN"/>
        </w:rPr>
      </w:pPr>
      <w:r w:rsidRPr="007C7B1F">
        <w:rPr>
          <w:rFonts w:ascii="Times New Roman" w:eastAsia="Arial Unicode MS" w:hAnsi="Times New Roman"/>
          <w:color w:val="0043C8"/>
          <w:kern w:val="2"/>
          <w:sz w:val="24"/>
          <w:szCs w:val="24"/>
          <w:lang w:eastAsia="zh-CN" w:bidi="hi-IN"/>
        </w:rPr>
        <w:t>Sono on line le presentazioni dei relatori intervenuti, il 19 aprile, alla 22sima edizione dell</w:t>
      </w:r>
      <w:r w:rsidR="002E3333">
        <w:rPr>
          <w:rFonts w:ascii="Times New Roman" w:eastAsia="Arial Unicode MS" w:hAnsi="Times New Roman"/>
          <w:color w:val="0043C8"/>
          <w:kern w:val="2"/>
          <w:sz w:val="24"/>
          <w:szCs w:val="24"/>
          <w:lang w:eastAsia="zh-CN" w:bidi="hi-IN"/>
        </w:rPr>
        <w:t>’</w:t>
      </w:r>
      <w:proofErr w:type="spellStart"/>
      <w:r w:rsidRPr="007C7B1F">
        <w:rPr>
          <w:rFonts w:ascii="Times New Roman" w:eastAsia="Arial Unicode MS" w:hAnsi="Times New Roman"/>
          <w:color w:val="0043C8"/>
          <w:kern w:val="2"/>
          <w:sz w:val="24"/>
          <w:szCs w:val="24"/>
          <w:lang w:eastAsia="zh-CN" w:bidi="hi-IN"/>
        </w:rPr>
        <w:t>Alcohol</w:t>
      </w:r>
      <w:proofErr w:type="spellEnd"/>
      <w:r w:rsidRPr="007C7B1F">
        <w:rPr>
          <w:rFonts w:ascii="Times New Roman" w:eastAsia="Arial Unicode MS" w:hAnsi="Times New Roman"/>
          <w:color w:val="0043C8"/>
          <w:kern w:val="2"/>
          <w:sz w:val="24"/>
          <w:szCs w:val="24"/>
          <w:lang w:eastAsia="zh-CN" w:bidi="hi-IN"/>
        </w:rPr>
        <w:t xml:space="preserve"> </w:t>
      </w:r>
      <w:proofErr w:type="spellStart"/>
      <w:r w:rsidRPr="007C7B1F">
        <w:rPr>
          <w:rFonts w:ascii="Times New Roman" w:eastAsia="Arial Unicode MS" w:hAnsi="Times New Roman"/>
          <w:color w:val="0043C8"/>
          <w:kern w:val="2"/>
          <w:sz w:val="24"/>
          <w:szCs w:val="24"/>
          <w:lang w:eastAsia="zh-CN" w:bidi="hi-IN"/>
        </w:rPr>
        <w:t>Prevention</w:t>
      </w:r>
      <w:proofErr w:type="spellEnd"/>
      <w:r w:rsidRPr="007C7B1F">
        <w:rPr>
          <w:rFonts w:ascii="Times New Roman" w:eastAsia="Arial Unicode MS" w:hAnsi="Times New Roman"/>
          <w:color w:val="0043C8"/>
          <w:kern w:val="2"/>
          <w:sz w:val="24"/>
          <w:szCs w:val="24"/>
          <w:lang w:eastAsia="zh-CN" w:bidi="hi-IN"/>
        </w:rPr>
        <w:t xml:space="preserve"> </w:t>
      </w:r>
      <w:proofErr w:type="spellStart"/>
      <w:r w:rsidRPr="007C7B1F">
        <w:rPr>
          <w:rFonts w:ascii="Times New Roman" w:eastAsia="Arial Unicode MS" w:hAnsi="Times New Roman"/>
          <w:color w:val="0043C8"/>
          <w:kern w:val="2"/>
          <w:sz w:val="24"/>
          <w:szCs w:val="24"/>
          <w:lang w:eastAsia="zh-CN" w:bidi="hi-IN"/>
        </w:rPr>
        <w:t>Day</w:t>
      </w:r>
      <w:proofErr w:type="spellEnd"/>
      <w:r w:rsidRPr="007C7B1F">
        <w:rPr>
          <w:rFonts w:ascii="Times New Roman" w:eastAsia="Arial Unicode MS" w:hAnsi="Times New Roman"/>
          <w:color w:val="0043C8"/>
          <w:kern w:val="2"/>
          <w:sz w:val="24"/>
          <w:szCs w:val="24"/>
          <w:lang w:eastAsia="zh-CN" w:bidi="hi-IN"/>
        </w:rPr>
        <w:t xml:space="preserve"> (APD) 2023 organizzato dall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Osservatorio Nazionale Alcol dell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ISS. Durante 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 xml:space="preserve">evento è emerso che in Italia, nel 2021 sono quasi 8 milioni i consumatori a rischio, 3 milioni e mezzo i </w:t>
      </w:r>
      <w:proofErr w:type="spellStart"/>
      <w:r w:rsidRPr="007C7B1F">
        <w:rPr>
          <w:rFonts w:ascii="Times New Roman" w:eastAsia="Arial Unicode MS" w:hAnsi="Times New Roman"/>
          <w:color w:val="0043C8"/>
          <w:kern w:val="2"/>
          <w:sz w:val="24"/>
          <w:szCs w:val="24"/>
          <w:lang w:eastAsia="zh-CN" w:bidi="hi-IN"/>
        </w:rPr>
        <w:t>binge</w:t>
      </w:r>
      <w:proofErr w:type="spellEnd"/>
      <w:r w:rsidRPr="007C7B1F">
        <w:rPr>
          <w:rFonts w:ascii="Times New Roman" w:eastAsia="Arial Unicode MS" w:hAnsi="Times New Roman"/>
          <w:color w:val="0043C8"/>
          <w:kern w:val="2"/>
          <w:sz w:val="24"/>
          <w:szCs w:val="24"/>
          <w:lang w:eastAsia="zh-CN" w:bidi="hi-IN"/>
        </w:rPr>
        <w:t xml:space="preserve"> </w:t>
      </w:r>
      <w:proofErr w:type="spellStart"/>
      <w:r w:rsidRPr="007C7B1F">
        <w:rPr>
          <w:rFonts w:ascii="Times New Roman" w:eastAsia="Arial Unicode MS" w:hAnsi="Times New Roman"/>
          <w:color w:val="0043C8"/>
          <w:kern w:val="2"/>
          <w:sz w:val="24"/>
          <w:szCs w:val="24"/>
          <w:lang w:eastAsia="zh-CN" w:bidi="hi-IN"/>
        </w:rPr>
        <w:t>drinker</w:t>
      </w:r>
      <w:proofErr w:type="spellEnd"/>
      <w:r w:rsidRPr="007C7B1F">
        <w:rPr>
          <w:rFonts w:ascii="Times New Roman" w:eastAsia="Arial Unicode MS" w:hAnsi="Times New Roman"/>
          <w:color w:val="0043C8"/>
          <w:kern w:val="2"/>
          <w:sz w:val="24"/>
          <w:szCs w:val="24"/>
          <w:lang w:eastAsia="zh-CN" w:bidi="hi-IN"/>
        </w:rPr>
        <w:t xml:space="preserve"> che bevono per ubriacarsi, 750 mila quelli che hanno consumato alcol provocando un danno alla loro salute, già in necessità di un trattamento e non ancora intercettati dalle strutture del SSN che seguono solo 63.000 alcoldipendenti, 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 xml:space="preserve">8,5 % di quelli che richiederebbero diagnosi, terapia e riabilitazione. Preoccupano donne, minori, anziani, i target più vulnerabili. Consulta la </w:t>
      </w:r>
      <w:hyperlink r:id="rId51" w:history="1">
        <w:r w:rsidRPr="007C7B1F">
          <w:rPr>
            <w:rStyle w:val="Collegamentoipertestuale"/>
            <w:rFonts w:ascii="Times New Roman" w:eastAsia="Arial Unicode MS" w:hAnsi="Times New Roman"/>
            <w:b/>
            <w:kern w:val="2"/>
            <w:sz w:val="24"/>
            <w:szCs w:val="24"/>
            <w:lang w:eastAsia="zh-CN" w:bidi="hi-IN"/>
          </w:rPr>
          <w:t>pagina dedicata all</w:t>
        </w:r>
        <w:r w:rsidR="002E3333">
          <w:rPr>
            <w:rStyle w:val="Collegamentoipertestuale"/>
            <w:rFonts w:ascii="Times New Roman" w:eastAsia="Arial Unicode MS" w:hAnsi="Times New Roman"/>
            <w:b/>
            <w:kern w:val="2"/>
            <w:sz w:val="24"/>
            <w:szCs w:val="24"/>
            <w:lang w:eastAsia="zh-CN" w:bidi="hi-IN"/>
          </w:rPr>
          <w:t>’</w:t>
        </w:r>
        <w:proofErr w:type="spellStart"/>
        <w:r w:rsidRPr="007C7B1F">
          <w:rPr>
            <w:rStyle w:val="Collegamentoipertestuale"/>
            <w:rFonts w:ascii="Times New Roman" w:eastAsia="Arial Unicode MS" w:hAnsi="Times New Roman"/>
            <w:b/>
            <w:kern w:val="2"/>
            <w:sz w:val="24"/>
            <w:szCs w:val="24"/>
            <w:lang w:eastAsia="zh-CN" w:bidi="hi-IN"/>
          </w:rPr>
          <w:t>Alcohol</w:t>
        </w:r>
        <w:proofErr w:type="spellEnd"/>
        <w:r w:rsidRPr="007C7B1F">
          <w:rPr>
            <w:rStyle w:val="Collegamentoipertestuale"/>
            <w:rFonts w:ascii="Times New Roman" w:eastAsia="Arial Unicode MS" w:hAnsi="Times New Roman"/>
            <w:b/>
            <w:kern w:val="2"/>
            <w:sz w:val="24"/>
            <w:szCs w:val="24"/>
            <w:lang w:eastAsia="zh-CN" w:bidi="hi-IN"/>
          </w:rPr>
          <w:t xml:space="preserve"> </w:t>
        </w:r>
        <w:proofErr w:type="spellStart"/>
        <w:r w:rsidRPr="007C7B1F">
          <w:rPr>
            <w:rStyle w:val="Collegamentoipertestuale"/>
            <w:rFonts w:ascii="Times New Roman" w:eastAsia="Arial Unicode MS" w:hAnsi="Times New Roman"/>
            <w:b/>
            <w:kern w:val="2"/>
            <w:sz w:val="24"/>
            <w:szCs w:val="24"/>
            <w:lang w:eastAsia="zh-CN" w:bidi="hi-IN"/>
          </w:rPr>
          <w:t>Prevention</w:t>
        </w:r>
        <w:proofErr w:type="spellEnd"/>
        <w:r w:rsidRPr="007C7B1F">
          <w:rPr>
            <w:rStyle w:val="Collegamentoipertestuale"/>
            <w:rFonts w:ascii="Times New Roman" w:eastAsia="Arial Unicode MS" w:hAnsi="Times New Roman"/>
            <w:b/>
            <w:kern w:val="2"/>
            <w:sz w:val="24"/>
            <w:szCs w:val="24"/>
            <w:lang w:eastAsia="zh-CN" w:bidi="hi-IN"/>
          </w:rPr>
          <w:t xml:space="preserve"> </w:t>
        </w:r>
        <w:proofErr w:type="spellStart"/>
        <w:r w:rsidRPr="007C7B1F">
          <w:rPr>
            <w:rStyle w:val="Collegamentoipertestuale"/>
            <w:rFonts w:ascii="Times New Roman" w:eastAsia="Arial Unicode MS" w:hAnsi="Times New Roman"/>
            <w:b/>
            <w:kern w:val="2"/>
            <w:sz w:val="24"/>
            <w:szCs w:val="24"/>
            <w:lang w:eastAsia="zh-CN" w:bidi="hi-IN"/>
          </w:rPr>
          <w:t>Day</w:t>
        </w:r>
        <w:proofErr w:type="spellEnd"/>
      </w:hyperlink>
      <w:r w:rsidRPr="007C7B1F">
        <w:rPr>
          <w:rFonts w:ascii="Times New Roman" w:eastAsia="Arial Unicode MS" w:hAnsi="Times New Roman"/>
          <w:color w:val="0043C8"/>
          <w:kern w:val="2"/>
          <w:sz w:val="24"/>
          <w:szCs w:val="24"/>
          <w:lang w:eastAsia="zh-CN" w:bidi="hi-IN"/>
        </w:rPr>
        <w:t xml:space="preserve"> (APD) e i </w:t>
      </w:r>
      <w:hyperlink r:id="rId52" w:history="1">
        <w:r w:rsidRPr="007C7B1F">
          <w:rPr>
            <w:rStyle w:val="Collegamentoipertestuale"/>
            <w:rFonts w:ascii="Times New Roman" w:eastAsia="Arial Unicode MS" w:hAnsi="Times New Roman"/>
            <w:b/>
            <w:kern w:val="2"/>
            <w:sz w:val="24"/>
            <w:szCs w:val="24"/>
            <w:lang w:eastAsia="zh-CN" w:bidi="hi-IN"/>
          </w:rPr>
          <w:t>materiali</w:t>
        </w:r>
      </w:hyperlink>
      <w:r w:rsidRPr="007C7B1F">
        <w:rPr>
          <w:rFonts w:ascii="Times New Roman" w:eastAsia="Arial Unicode MS" w:hAnsi="Times New Roman"/>
          <w:b/>
          <w:color w:val="0043C8"/>
          <w:kern w:val="2"/>
          <w:sz w:val="24"/>
          <w:szCs w:val="24"/>
          <w:lang w:eastAsia="zh-CN" w:bidi="hi-IN"/>
        </w:rPr>
        <w:t xml:space="preserve"> </w:t>
      </w:r>
      <w:r w:rsidRPr="007C7B1F">
        <w:rPr>
          <w:rFonts w:ascii="Times New Roman" w:eastAsia="Arial Unicode MS" w:hAnsi="Times New Roman"/>
          <w:color w:val="0043C8"/>
          <w:kern w:val="2"/>
          <w:sz w:val="24"/>
          <w:szCs w:val="24"/>
          <w:lang w:eastAsia="zh-CN" w:bidi="hi-IN"/>
        </w:rPr>
        <w:t>del convegno.</w:t>
      </w:r>
    </w:p>
    <w:p w:rsidR="007C7B1F" w:rsidRPr="007C7B1F" w:rsidRDefault="007C7B1F" w:rsidP="001B4EBB">
      <w:pPr>
        <w:widowControl w:val="0"/>
        <w:suppressAutoHyphens/>
        <w:rPr>
          <w:rFonts w:ascii="Times New Roman" w:eastAsia="Arial Unicode MS" w:hAnsi="Times New Roman"/>
          <w:color w:val="0043C8"/>
          <w:kern w:val="2"/>
          <w:sz w:val="24"/>
          <w:szCs w:val="24"/>
          <w:lang w:eastAsia="zh-CN" w:bidi="hi-IN"/>
        </w:rPr>
      </w:pPr>
    </w:p>
    <w:p w:rsidR="001B4EBB" w:rsidRDefault="001B4EBB" w:rsidP="001B4EB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e novità sul numero 9</w:t>
      </w:r>
      <w:r w:rsidR="007C7B1F">
        <w:rPr>
          <w:rFonts w:ascii="Times New Roman" w:eastAsia="Arial Unicode MS" w:hAnsi="Times New Roman"/>
          <w:b/>
          <w:color w:val="0033CC"/>
          <w:kern w:val="2"/>
          <w:sz w:val="24"/>
          <w:szCs w:val="24"/>
          <w:lang w:eastAsia="zh-CN" w:bidi="hi-IN"/>
        </w:rPr>
        <w:t>42</w:t>
      </w:r>
      <w:r>
        <w:rPr>
          <w:rFonts w:ascii="Times New Roman" w:eastAsia="Arial Unicode MS" w:hAnsi="Times New Roman"/>
          <w:b/>
          <w:color w:val="0033CC"/>
          <w:kern w:val="2"/>
          <w:sz w:val="24"/>
          <w:szCs w:val="24"/>
          <w:lang w:eastAsia="zh-CN" w:bidi="hi-IN"/>
        </w:rPr>
        <w:t xml:space="preserve"> del </w:t>
      </w:r>
      <w:r w:rsidR="007C7B1F">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aprile </w:t>
      </w:r>
      <w:r>
        <w:rPr>
          <w:rFonts w:ascii="Times New Roman" w:eastAsia="Arial Unicode MS" w:hAnsi="Times New Roman"/>
          <w:b/>
          <w:color w:val="0043C8"/>
          <w:kern w:val="2"/>
          <w:sz w:val="24"/>
          <w:szCs w:val="24"/>
          <w:lang w:eastAsia="zh-CN" w:bidi="hi-IN"/>
        </w:rPr>
        <w:t>2023</w:t>
      </w:r>
    </w:p>
    <w:p w:rsidR="007C7B1F" w:rsidRPr="007C7B1F" w:rsidRDefault="007C7B1F" w:rsidP="007C7B1F">
      <w:pPr>
        <w:widowControl w:val="0"/>
        <w:suppressAutoHyphens/>
        <w:rPr>
          <w:rFonts w:ascii="Times New Roman" w:eastAsia="Arial Unicode MS" w:hAnsi="Times New Roman"/>
          <w:b/>
          <w:color w:val="0043C8"/>
          <w:kern w:val="2"/>
          <w:sz w:val="24"/>
          <w:szCs w:val="24"/>
          <w:lang w:eastAsia="zh-CN" w:bidi="hi-IN"/>
        </w:rPr>
      </w:pPr>
      <w:r w:rsidRPr="007C7B1F">
        <w:rPr>
          <w:rFonts w:ascii="Times New Roman" w:eastAsia="Arial Unicode MS" w:hAnsi="Times New Roman"/>
          <w:b/>
          <w:color w:val="0043C8"/>
          <w:kern w:val="2"/>
          <w:sz w:val="24"/>
          <w:szCs w:val="24"/>
          <w:lang w:eastAsia="zh-CN" w:bidi="hi-IN"/>
        </w:rPr>
        <w:t>Giornata mondiale per l</w:t>
      </w:r>
      <w:r w:rsidR="002E3333">
        <w:rPr>
          <w:rFonts w:ascii="Times New Roman" w:eastAsia="Arial Unicode MS" w:hAnsi="Times New Roman"/>
          <w:b/>
          <w:color w:val="0043C8"/>
          <w:kern w:val="2"/>
          <w:sz w:val="24"/>
          <w:szCs w:val="24"/>
          <w:lang w:eastAsia="zh-CN" w:bidi="hi-IN"/>
        </w:rPr>
        <w:t>’</w:t>
      </w:r>
      <w:r w:rsidRPr="007C7B1F">
        <w:rPr>
          <w:rFonts w:ascii="Times New Roman" w:eastAsia="Arial Unicode MS" w:hAnsi="Times New Roman"/>
          <w:b/>
          <w:color w:val="0043C8"/>
          <w:kern w:val="2"/>
          <w:sz w:val="24"/>
          <w:szCs w:val="24"/>
          <w:lang w:eastAsia="zh-CN" w:bidi="hi-IN"/>
        </w:rPr>
        <w:t>igiene delle mani 2023</w:t>
      </w:r>
    </w:p>
    <w:p w:rsidR="001B4EBB" w:rsidRDefault="007C7B1F" w:rsidP="007C7B1F">
      <w:pPr>
        <w:widowControl w:val="0"/>
        <w:suppressAutoHyphens/>
        <w:rPr>
          <w:rFonts w:ascii="Times New Roman" w:eastAsia="Arial Unicode MS" w:hAnsi="Times New Roman"/>
          <w:color w:val="0043C8"/>
          <w:kern w:val="2"/>
          <w:sz w:val="24"/>
          <w:szCs w:val="24"/>
          <w:lang w:eastAsia="zh-CN" w:bidi="hi-IN"/>
        </w:rPr>
      </w:pPr>
      <w:r w:rsidRPr="007C7B1F">
        <w:rPr>
          <w:rFonts w:ascii="Times New Roman" w:eastAsia="Arial Unicode MS" w:hAnsi="Times New Roman"/>
          <w:color w:val="0043C8"/>
          <w:kern w:val="2"/>
          <w:sz w:val="24"/>
          <w:szCs w:val="24"/>
          <w:lang w:eastAsia="zh-CN" w:bidi="hi-IN"/>
        </w:rPr>
        <w:t>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igiene delle mani è una procedura estremamente semplice, veloce e a basso costo, che ha però un</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elevata importanza in ambito sanitario, infatti se eseguita nei momenti giusti e nel modo corretto salva milioni di vite ogni anno. Per questo motivo, ogni 5 maggio, la campagna dell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 xml:space="preserve">OMS “Salva vite: igienizza le mani” (SAVE LIVES: </w:t>
      </w:r>
      <w:proofErr w:type="spellStart"/>
      <w:r w:rsidRPr="007C7B1F">
        <w:rPr>
          <w:rFonts w:ascii="Times New Roman" w:eastAsia="Arial Unicode MS" w:hAnsi="Times New Roman"/>
          <w:color w:val="0043C8"/>
          <w:kern w:val="2"/>
          <w:sz w:val="24"/>
          <w:szCs w:val="24"/>
          <w:lang w:eastAsia="zh-CN" w:bidi="hi-IN"/>
        </w:rPr>
        <w:t>clean</w:t>
      </w:r>
      <w:proofErr w:type="spellEnd"/>
      <w:r w:rsidRPr="007C7B1F">
        <w:rPr>
          <w:rFonts w:ascii="Times New Roman" w:eastAsia="Arial Unicode MS" w:hAnsi="Times New Roman"/>
          <w:color w:val="0043C8"/>
          <w:kern w:val="2"/>
          <w:sz w:val="24"/>
          <w:szCs w:val="24"/>
          <w:lang w:eastAsia="zh-CN" w:bidi="hi-IN"/>
        </w:rPr>
        <w:t xml:space="preserve"> </w:t>
      </w:r>
      <w:proofErr w:type="spellStart"/>
      <w:r w:rsidRPr="007C7B1F">
        <w:rPr>
          <w:rFonts w:ascii="Times New Roman" w:eastAsia="Arial Unicode MS" w:hAnsi="Times New Roman"/>
          <w:color w:val="0043C8"/>
          <w:kern w:val="2"/>
          <w:sz w:val="24"/>
          <w:szCs w:val="24"/>
          <w:lang w:eastAsia="zh-CN" w:bidi="hi-IN"/>
        </w:rPr>
        <w:t>your</w:t>
      </w:r>
      <w:proofErr w:type="spellEnd"/>
      <w:r w:rsidRPr="007C7B1F">
        <w:rPr>
          <w:rFonts w:ascii="Times New Roman" w:eastAsia="Arial Unicode MS" w:hAnsi="Times New Roman"/>
          <w:color w:val="0043C8"/>
          <w:kern w:val="2"/>
          <w:sz w:val="24"/>
          <w:szCs w:val="24"/>
          <w:lang w:eastAsia="zh-CN" w:bidi="hi-IN"/>
        </w:rPr>
        <w:t xml:space="preserve"> </w:t>
      </w:r>
      <w:proofErr w:type="spellStart"/>
      <w:r w:rsidRPr="007C7B1F">
        <w:rPr>
          <w:rFonts w:ascii="Times New Roman" w:eastAsia="Arial Unicode MS" w:hAnsi="Times New Roman"/>
          <w:color w:val="0043C8"/>
          <w:kern w:val="2"/>
          <w:sz w:val="24"/>
          <w:szCs w:val="24"/>
          <w:lang w:eastAsia="zh-CN" w:bidi="hi-IN"/>
        </w:rPr>
        <w:t>hands</w:t>
      </w:r>
      <w:proofErr w:type="spellEnd"/>
      <w:r w:rsidRPr="007C7B1F">
        <w:rPr>
          <w:rFonts w:ascii="Times New Roman" w:eastAsia="Arial Unicode MS" w:hAnsi="Times New Roman"/>
          <w:color w:val="0043C8"/>
          <w:kern w:val="2"/>
          <w:sz w:val="24"/>
          <w:szCs w:val="24"/>
          <w:lang w:eastAsia="zh-CN" w:bidi="hi-IN"/>
        </w:rPr>
        <w:t>) mira a mantenere alta 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attenzione sull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igiene delle mani e a rafforzare 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impegno delle persone a sostenere il miglioramento di questa procedura in tutto il mondo. Il tema della campagna per la Giornata mondiale dell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igiene delle mani 2023 è: “Insieme possiamo fare di più per prevenire le infezioni e la resistenza agli antibiotici nell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assistenza sanitaria. Promuoviamo la cultura della sicurezza e della qualità delle cure. Diamo la massima priorità all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 xml:space="preserve">igiene delle mani”, con lo slogan: “Agiamo subito insieme - Salva vite: igienizza le mani”. </w:t>
      </w:r>
      <w:hyperlink r:id="rId53" w:history="1">
        <w:r w:rsidRPr="007C7B1F">
          <w:rPr>
            <w:rStyle w:val="Collegamentoipertestuale"/>
            <w:rFonts w:ascii="Times New Roman" w:eastAsia="Arial Unicode MS" w:hAnsi="Times New Roman"/>
            <w:b/>
            <w:kern w:val="2"/>
            <w:sz w:val="24"/>
            <w:szCs w:val="24"/>
            <w:lang w:eastAsia="zh-CN" w:bidi="hi-IN"/>
          </w:rPr>
          <w:t>Leggi l</w:t>
        </w:r>
        <w:r w:rsidR="002E3333">
          <w:rPr>
            <w:rStyle w:val="Collegamentoipertestuale"/>
            <w:rFonts w:ascii="Times New Roman" w:eastAsia="Arial Unicode MS" w:hAnsi="Times New Roman"/>
            <w:b/>
            <w:kern w:val="2"/>
            <w:sz w:val="24"/>
            <w:szCs w:val="24"/>
            <w:lang w:eastAsia="zh-CN" w:bidi="hi-IN"/>
          </w:rPr>
          <w:t>’</w:t>
        </w:r>
        <w:r w:rsidRPr="007C7B1F">
          <w:rPr>
            <w:rStyle w:val="Collegamentoipertestuale"/>
            <w:rFonts w:ascii="Times New Roman" w:eastAsia="Arial Unicode MS" w:hAnsi="Times New Roman"/>
            <w:b/>
            <w:kern w:val="2"/>
            <w:sz w:val="24"/>
            <w:szCs w:val="24"/>
            <w:lang w:eastAsia="zh-CN" w:bidi="hi-IN"/>
          </w:rPr>
          <w:t>approfondimento</w:t>
        </w:r>
      </w:hyperlink>
      <w:r w:rsidRPr="007C7B1F">
        <w:rPr>
          <w:rFonts w:ascii="Times New Roman" w:eastAsia="Arial Unicode MS" w:hAnsi="Times New Roman"/>
          <w:color w:val="0043C8"/>
          <w:kern w:val="2"/>
          <w:sz w:val="24"/>
          <w:szCs w:val="24"/>
          <w:lang w:eastAsia="zh-CN" w:bidi="hi-IN"/>
        </w:rPr>
        <w:t>.</w:t>
      </w:r>
    </w:p>
    <w:p w:rsidR="007C7B1F" w:rsidRDefault="007C7B1F" w:rsidP="007C7B1F">
      <w:pPr>
        <w:widowControl w:val="0"/>
        <w:suppressAutoHyphens/>
        <w:rPr>
          <w:rFonts w:ascii="Times New Roman" w:eastAsia="Arial Unicode MS" w:hAnsi="Times New Roman"/>
          <w:color w:val="0043C8"/>
          <w:kern w:val="2"/>
          <w:sz w:val="24"/>
          <w:szCs w:val="24"/>
          <w:lang w:eastAsia="zh-CN" w:bidi="hi-IN"/>
        </w:rPr>
      </w:pPr>
    </w:p>
    <w:p w:rsidR="007C7B1F" w:rsidRPr="007C7B1F" w:rsidRDefault="007C7B1F" w:rsidP="007C7B1F">
      <w:pPr>
        <w:widowControl w:val="0"/>
        <w:suppressAutoHyphens/>
        <w:rPr>
          <w:rFonts w:ascii="Times New Roman" w:eastAsia="Arial Unicode MS" w:hAnsi="Times New Roman"/>
          <w:b/>
          <w:color w:val="0043C8"/>
          <w:kern w:val="2"/>
          <w:sz w:val="24"/>
          <w:szCs w:val="24"/>
          <w:lang w:eastAsia="zh-CN" w:bidi="hi-IN"/>
        </w:rPr>
      </w:pPr>
      <w:r w:rsidRPr="007C7B1F">
        <w:rPr>
          <w:rFonts w:ascii="Times New Roman" w:eastAsia="Arial Unicode MS" w:hAnsi="Times New Roman"/>
          <w:b/>
          <w:color w:val="0043C8"/>
          <w:kern w:val="2"/>
          <w:sz w:val="24"/>
          <w:szCs w:val="24"/>
          <w:lang w:eastAsia="zh-CN" w:bidi="hi-IN"/>
        </w:rPr>
        <w:t>Settimana delle vaccinazioni 2023</w:t>
      </w:r>
    </w:p>
    <w:p w:rsidR="007C7B1F" w:rsidRDefault="007C7B1F" w:rsidP="007C7B1F">
      <w:pPr>
        <w:widowControl w:val="0"/>
        <w:suppressAutoHyphens/>
        <w:rPr>
          <w:rFonts w:ascii="Times New Roman" w:eastAsia="Arial Unicode MS" w:hAnsi="Times New Roman"/>
          <w:color w:val="0043C8"/>
          <w:kern w:val="2"/>
          <w:sz w:val="24"/>
          <w:szCs w:val="24"/>
          <w:lang w:eastAsia="zh-CN" w:bidi="hi-IN"/>
        </w:rPr>
      </w:pPr>
      <w:r w:rsidRPr="007C7B1F">
        <w:rPr>
          <w:rFonts w:ascii="Times New Roman" w:eastAsia="Arial Unicode MS" w:hAnsi="Times New Roman"/>
          <w:color w:val="0043C8"/>
          <w:kern w:val="2"/>
          <w:sz w:val="24"/>
          <w:szCs w:val="24"/>
          <w:lang w:eastAsia="zh-CN" w:bidi="hi-IN"/>
        </w:rPr>
        <w:t>Come ogni anno, nell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ultima settimana di aprile si celebrano la Settimana mondiale (24-30 aprile 2023) e la Settimana europea (23-29 aprile) delle vaccinazioni con 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obiettivo di mettere in luce l</w:t>
      </w:r>
      <w:r w:rsidR="002E3333">
        <w:rPr>
          <w:rFonts w:ascii="Times New Roman" w:eastAsia="Arial Unicode MS" w:hAnsi="Times New Roman"/>
          <w:color w:val="0043C8"/>
          <w:kern w:val="2"/>
          <w:sz w:val="24"/>
          <w:szCs w:val="24"/>
          <w:lang w:eastAsia="zh-CN" w:bidi="hi-IN"/>
        </w:rPr>
        <w:t>’</w:t>
      </w:r>
      <w:r w:rsidRPr="007C7B1F">
        <w:rPr>
          <w:rFonts w:ascii="Times New Roman" w:eastAsia="Arial Unicode MS" w:hAnsi="Times New Roman"/>
          <w:color w:val="0043C8"/>
          <w:kern w:val="2"/>
          <w:sz w:val="24"/>
          <w:szCs w:val="24"/>
          <w:lang w:eastAsia="zh-CN" w:bidi="hi-IN"/>
        </w:rPr>
        <w:t xml:space="preserve">importanza dei vaccini per proteggere le persone di tutte le età. </w:t>
      </w:r>
      <w:hyperlink r:id="rId54" w:history="1">
        <w:r w:rsidRPr="007C7B1F">
          <w:rPr>
            <w:rStyle w:val="Collegamentoipertestuale"/>
            <w:rFonts w:ascii="Times New Roman" w:eastAsia="Arial Unicode MS" w:hAnsi="Times New Roman"/>
            <w:b/>
            <w:kern w:val="2"/>
            <w:sz w:val="24"/>
            <w:szCs w:val="24"/>
            <w:lang w:eastAsia="zh-CN" w:bidi="hi-IN"/>
          </w:rPr>
          <w:t>Leggi la riflessione</w:t>
        </w:r>
      </w:hyperlink>
      <w:r w:rsidRPr="007C7B1F">
        <w:rPr>
          <w:rFonts w:ascii="Times New Roman" w:eastAsia="Arial Unicode MS" w:hAnsi="Times New Roman"/>
          <w:color w:val="0043C8"/>
          <w:kern w:val="2"/>
          <w:sz w:val="24"/>
          <w:szCs w:val="24"/>
          <w:lang w:eastAsia="zh-CN" w:bidi="hi-IN"/>
        </w:rPr>
        <w:t xml:space="preserve"> di Antonietta Filia (ISS), scarica i materiali e leggi le iniziative locali.</w:t>
      </w:r>
      <w:r>
        <w:rPr>
          <w:rFonts w:ascii="Times New Roman" w:eastAsia="Arial Unicode MS" w:hAnsi="Times New Roman"/>
          <w:color w:val="0043C8"/>
          <w:kern w:val="2"/>
          <w:sz w:val="24"/>
          <w:szCs w:val="24"/>
          <w:lang w:eastAsia="zh-CN" w:bidi="hi-IN"/>
        </w:rPr>
        <w:t xml:space="preserve"> </w:t>
      </w:r>
    </w:p>
    <w:p w:rsidR="007C7B1F" w:rsidRPr="001B4EBB" w:rsidRDefault="007C7B1F" w:rsidP="001B4EBB">
      <w:pPr>
        <w:widowControl w:val="0"/>
        <w:suppressAutoHyphens/>
        <w:rPr>
          <w:rFonts w:ascii="Times New Roman" w:eastAsia="Arial Unicode MS" w:hAnsi="Times New Roman"/>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55"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6"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8C" w:rsidRDefault="002C2B8C" w:rsidP="00AC3BCB">
      <w:r>
        <w:separator/>
      </w:r>
    </w:p>
  </w:endnote>
  <w:endnote w:type="continuationSeparator" w:id="0">
    <w:p w:rsidR="002C2B8C" w:rsidRDefault="002C2B8C"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266CC2" w:rsidRDefault="00266CC2">
        <w:pPr>
          <w:pStyle w:val="Pidipagina"/>
          <w:jc w:val="right"/>
        </w:pPr>
        <w:r>
          <w:fldChar w:fldCharType="begin"/>
        </w:r>
        <w:r>
          <w:instrText>PAGE   \* MERGEFORMAT</w:instrText>
        </w:r>
        <w:r>
          <w:fldChar w:fldCharType="separate"/>
        </w:r>
        <w:r w:rsidR="002E3333">
          <w:rPr>
            <w:noProof/>
          </w:rPr>
          <w:t>1</w:t>
        </w:r>
        <w:r>
          <w:fldChar w:fldCharType="end"/>
        </w:r>
      </w:p>
    </w:sdtContent>
  </w:sdt>
  <w:p w:rsidR="00266CC2" w:rsidRDefault="00266C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8C" w:rsidRDefault="002C2B8C" w:rsidP="00AC3BCB">
      <w:r>
        <w:separator/>
      </w:r>
    </w:p>
  </w:footnote>
  <w:footnote w:type="continuationSeparator" w:id="0">
    <w:p w:rsidR="002C2B8C" w:rsidRDefault="002C2B8C"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18"/>
  </w:num>
  <w:num w:numId="5">
    <w:abstractNumId w:val="14"/>
  </w:num>
  <w:num w:numId="6">
    <w:abstractNumId w:val="12"/>
  </w:num>
  <w:num w:numId="7">
    <w:abstractNumId w:val="20"/>
  </w:num>
  <w:num w:numId="8">
    <w:abstractNumId w:val="0"/>
  </w:num>
  <w:num w:numId="9">
    <w:abstractNumId w:val="16"/>
  </w:num>
  <w:num w:numId="10">
    <w:abstractNumId w:val="6"/>
  </w:num>
  <w:num w:numId="11">
    <w:abstractNumId w:val="1"/>
  </w:num>
  <w:num w:numId="12">
    <w:abstractNumId w:val="11"/>
  </w:num>
  <w:num w:numId="13">
    <w:abstractNumId w:val="13"/>
  </w:num>
  <w:num w:numId="14">
    <w:abstractNumId w:val="21"/>
  </w:num>
  <w:num w:numId="15">
    <w:abstractNumId w:val="17"/>
  </w:num>
  <w:num w:numId="16">
    <w:abstractNumId w:val="4"/>
  </w:num>
  <w:num w:numId="17">
    <w:abstractNumId w:val="2"/>
  </w:num>
  <w:num w:numId="18">
    <w:abstractNumId w:val="5"/>
  </w:num>
  <w:num w:numId="19">
    <w:abstractNumId w:val="10"/>
  </w:num>
  <w:num w:numId="20">
    <w:abstractNumId w:val="8"/>
  </w:num>
  <w:num w:numId="21">
    <w:abstractNumId w:val="15"/>
  </w:num>
  <w:num w:numId="22">
    <w:abstractNumId w:val="7"/>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1EE8"/>
    <w:rsid w:val="000A4E65"/>
    <w:rsid w:val="000A76D8"/>
    <w:rsid w:val="000B0B77"/>
    <w:rsid w:val="000B1B2C"/>
    <w:rsid w:val="000B3024"/>
    <w:rsid w:val="000B30C1"/>
    <w:rsid w:val="000B6102"/>
    <w:rsid w:val="000B6D6D"/>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6CC2"/>
    <w:rsid w:val="002675A9"/>
    <w:rsid w:val="00267747"/>
    <w:rsid w:val="00271C05"/>
    <w:rsid w:val="002745E8"/>
    <w:rsid w:val="002835DF"/>
    <w:rsid w:val="002849D9"/>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64A"/>
    <w:rsid w:val="002B7F4C"/>
    <w:rsid w:val="002C0686"/>
    <w:rsid w:val="002C2B8C"/>
    <w:rsid w:val="002C4F46"/>
    <w:rsid w:val="002D175D"/>
    <w:rsid w:val="002D32F0"/>
    <w:rsid w:val="002D359E"/>
    <w:rsid w:val="002D7197"/>
    <w:rsid w:val="002E1948"/>
    <w:rsid w:val="002E3333"/>
    <w:rsid w:val="002E37A2"/>
    <w:rsid w:val="002E6B58"/>
    <w:rsid w:val="002F01E6"/>
    <w:rsid w:val="002F1B9C"/>
    <w:rsid w:val="002F5024"/>
    <w:rsid w:val="002F6805"/>
    <w:rsid w:val="002F7AF3"/>
    <w:rsid w:val="002F7BB4"/>
    <w:rsid w:val="00300088"/>
    <w:rsid w:val="00300106"/>
    <w:rsid w:val="00300676"/>
    <w:rsid w:val="003029F0"/>
    <w:rsid w:val="00303057"/>
    <w:rsid w:val="0031161A"/>
    <w:rsid w:val="00311CE8"/>
    <w:rsid w:val="00313B6F"/>
    <w:rsid w:val="00316EBF"/>
    <w:rsid w:val="00326553"/>
    <w:rsid w:val="00326FB5"/>
    <w:rsid w:val="003279CE"/>
    <w:rsid w:val="00331424"/>
    <w:rsid w:val="00331909"/>
    <w:rsid w:val="003324A7"/>
    <w:rsid w:val="00335909"/>
    <w:rsid w:val="003400D0"/>
    <w:rsid w:val="00340D5F"/>
    <w:rsid w:val="00341FB9"/>
    <w:rsid w:val="00342013"/>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F1B"/>
    <w:rsid w:val="004A5C86"/>
    <w:rsid w:val="004A7554"/>
    <w:rsid w:val="004A75E4"/>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1740"/>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1D2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77E1"/>
    <w:rsid w:val="00A25A37"/>
    <w:rsid w:val="00A274E3"/>
    <w:rsid w:val="00A3314E"/>
    <w:rsid w:val="00A343FF"/>
    <w:rsid w:val="00A35C69"/>
    <w:rsid w:val="00A37AAE"/>
    <w:rsid w:val="00A407C7"/>
    <w:rsid w:val="00A41D31"/>
    <w:rsid w:val="00A42889"/>
    <w:rsid w:val="00A43618"/>
    <w:rsid w:val="00A4683E"/>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BDC"/>
    <w:rsid w:val="00BE6477"/>
    <w:rsid w:val="00BE6FE1"/>
    <w:rsid w:val="00BF064B"/>
    <w:rsid w:val="00BF3D94"/>
    <w:rsid w:val="00BF6257"/>
    <w:rsid w:val="00C01E1A"/>
    <w:rsid w:val="00C02992"/>
    <w:rsid w:val="00C040A3"/>
    <w:rsid w:val="00C04F8D"/>
    <w:rsid w:val="00C05918"/>
    <w:rsid w:val="00C05F21"/>
    <w:rsid w:val="00C11432"/>
    <w:rsid w:val="00C12C98"/>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34A6"/>
    <w:rsid w:val="00C73609"/>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35E1"/>
    <w:rsid w:val="00CF4EBD"/>
    <w:rsid w:val="00CF683B"/>
    <w:rsid w:val="00CF6C8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18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58F0"/>
    <w:rsid w:val="00DE6443"/>
    <w:rsid w:val="00DE797A"/>
    <w:rsid w:val="00DF0926"/>
    <w:rsid w:val="00DF1AC0"/>
    <w:rsid w:val="00E00B40"/>
    <w:rsid w:val="00E02741"/>
    <w:rsid w:val="00E02E14"/>
    <w:rsid w:val="00E035B0"/>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7989"/>
    <w:rsid w:val="00E30FA7"/>
    <w:rsid w:val="00E32B03"/>
    <w:rsid w:val="00E32C0A"/>
    <w:rsid w:val="00E33424"/>
    <w:rsid w:val="00E374F5"/>
    <w:rsid w:val="00E41188"/>
    <w:rsid w:val="00E41430"/>
    <w:rsid w:val="00E43B42"/>
    <w:rsid w:val="00E44F98"/>
    <w:rsid w:val="00E47452"/>
    <w:rsid w:val="00E51462"/>
    <w:rsid w:val="00E53D4B"/>
    <w:rsid w:val="00E54411"/>
    <w:rsid w:val="00E55F9D"/>
    <w:rsid w:val="00E56208"/>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F48"/>
    <w:rsid w:val="00EB01F3"/>
    <w:rsid w:val="00EB0475"/>
    <w:rsid w:val="00EB0FE0"/>
    <w:rsid w:val="00EB322F"/>
    <w:rsid w:val="00EB3CB8"/>
    <w:rsid w:val="00EB3CF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4EBA"/>
    <w:rsid w:val="00F87883"/>
    <w:rsid w:val="00F87FDB"/>
    <w:rsid w:val="00F90D4B"/>
    <w:rsid w:val="00F91C6C"/>
    <w:rsid w:val="00F953FD"/>
    <w:rsid w:val="00F96AC9"/>
    <w:rsid w:val="00F96AE8"/>
    <w:rsid w:val="00F976C3"/>
    <w:rsid w:val="00FA1F42"/>
    <w:rsid w:val="00FA2EE7"/>
    <w:rsid w:val="00FB35E4"/>
    <w:rsid w:val="00FB76E7"/>
    <w:rsid w:val="00FC6B11"/>
    <w:rsid w:val="00FD0990"/>
    <w:rsid w:val="00FD26BD"/>
    <w:rsid w:val="00FD28E3"/>
    <w:rsid w:val="00FD291D"/>
    <w:rsid w:val="00FD2ECB"/>
    <w:rsid w:val="00FD3694"/>
    <w:rsid w:val="00FD62A3"/>
    <w:rsid w:val="00FD6A0A"/>
    <w:rsid w:val="00FE213B"/>
    <w:rsid w:val="00FE35E2"/>
    <w:rsid w:val="00FE6C7A"/>
    <w:rsid w:val="00FE7964"/>
    <w:rsid w:val="00FE7E0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4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4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lombardia-abbattere-barriere-architettoniche/" TargetMode="External"/><Relationship Id="rId18" Type="http://schemas.openxmlformats.org/officeDocument/2006/relationships/hyperlink" Target="http://www.lombardiasociale.it/2023/04/19/comunita-amiche-della-disabilita/" TargetMode="External"/><Relationship Id="rId26" Type="http://schemas.openxmlformats.org/officeDocument/2006/relationships/hyperlink" Target="http://www.regioni.it/newsletter/n-4501/del-20-04-2023/lea-decreto-tariffe-collaborazione-con-conferenza-regioni-25545/" TargetMode="External"/><Relationship Id="rId39" Type="http://schemas.openxmlformats.org/officeDocument/2006/relationships/hyperlink" Target="https://lavoce.info/archives/100725/un-problema-nel-problema-linvecchiamento-femminile/" TargetMode="External"/><Relationship Id="rId21" Type="http://schemas.openxmlformats.org/officeDocument/2006/relationships/hyperlink" Target="http://www.regioni.it/newsletter/n-4495/del-12-04-2023/schillaci-spesa-sanitaria-sempre-sotto-media-ocse-25506/" TargetMode="External"/><Relationship Id="rId34" Type="http://schemas.openxmlformats.org/officeDocument/2006/relationships/hyperlink" Target="https://www.saluteinternazionale.info/2023/04/colpire-i-bambini-per-punire-i-genitori/" TargetMode="External"/><Relationship Id="rId42" Type="http://schemas.openxmlformats.org/officeDocument/2006/relationships/hyperlink" Target="https://lavoce.info/archives/100875/riforma-del-sostegno-ai-poveri-la-proposta-di-caritas-italiana-e-lesperienza-internazionale/" TargetMode="External"/><Relationship Id="rId47" Type="http://schemas.openxmlformats.org/officeDocument/2006/relationships/hyperlink" Target="https://www.epicentro.iss.it/medicina-di-genere/aggiornamenti?utm_source=newsletter&amp;utm_medium=email&amp;utm_campaign=6aprile2023" TargetMode="External"/><Relationship Id="rId50" Type="http://schemas.openxmlformats.org/officeDocument/2006/relationships/hyperlink" Target="https://www.epicentro.iss.it/materno/progetto-per-la-promozione-della-salute-nei-primi-1000-giorni?utm_source=newsletter&amp;utm_medium=email&amp;utm_campaign=20aprile2023" TargetMode="External"/><Relationship Id="rId55" Type="http://schemas.openxmlformats.org/officeDocument/2006/relationships/hyperlink" Target="https://www.cgil.lombardia.it/block-notes-sanita/"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ombardiasociale.it/2023/04/19/case-della-comunita-e-riforma-dellassistenza-territoriale-a-che-punto-siamo-in-lombardia/" TargetMode="External"/><Relationship Id="rId20" Type="http://schemas.openxmlformats.org/officeDocument/2006/relationships/hyperlink" Target="http://www.regioni.it/newsletter/n-4490/del-03-04-2023/webinar-formazione-europea-strategia-europea-per-assistenza-25472/" TargetMode="External"/><Relationship Id="rId29" Type="http://schemas.openxmlformats.org/officeDocument/2006/relationships/hyperlink" Target="http://www.regioni.it/newsletter/n-4503/del-26-04-2023/veneto-bene-screening-allutero-25559/" TargetMode="External"/><Relationship Id="rId41" Type="http://schemas.openxmlformats.org/officeDocument/2006/relationships/hyperlink" Target="https://lavoce.info/archives/100871/lo-schema-del-governo-per-la-riforma-del-reddito-di-cittadinanza/" TargetMode="External"/><Relationship Id="rId54" Type="http://schemas.openxmlformats.org/officeDocument/2006/relationships/hyperlink" Target="https://www.epicentro.iss.it/vaccini/settimana-vaccinazioni-202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ridurre-liste-attesa-oncologici-lombardia/" TargetMode="External"/><Relationship Id="rId24" Type="http://schemas.openxmlformats.org/officeDocument/2006/relationships/hyperlink" Target="http://www.regioni.it/newsletter/n-4499/del-18-04-2023/sanita-schillaci-annuncia-diversi-provvedimenti-25533/" TargetMode="External"/><Relationship Id="rId32" Type="http://schemas.openxmlformats.org/officeDocument/2006/relationships/hyperlink" Target="https://www.saluteinternazionale.info/2023/04/innovazione-in-salute-mentale-nel-mondo/" TargetMode="External"/><Relationship Id="rId37" Type="http://schemas.openxmlformats.org/officeDocument/2006/relationships/hyperlink" Target="https://lavoce.info/archives/100706/partire-dai-dati-per-riformare-il-rdc/" TargetMode="External"/><Relationship Id="rId40" Type="http://schemas.openxmlformats.org/officeDocument/2006/relationships/hyperlink" Target="https://lavoce.info/archives/100790/se-lautonomia-contraddice-i-principi-del-federalismo/" TargetMode="External"/><Relationship Id="rId45" Type="http://schemas.openxmlformats.org/officeDocument/2006/relationships/hyperlink" Target="http://www.epicentro.iss.it" TargetMode="External"/><Relationship Id="rId53" Type="http://schemas.openxmlformats.org/officeDocument/2006/relationships/hyperlink" Target="https://www.epicentro.iss.it/igiene-mani/giornata-mondiale-2023" TargetMode="External"/><Relationship Id="rId58"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lombardiasociale.it/2023/04/18/sotto-pressione-i-caregiver-familiari-e-il-lavoro-di-cura-in-lombardia/" TargetMode="External"/><Relationship Id="rId23" Type="http://schemas.openxmlformats.org/officeDocument/2006/relationships/hyperlink" Target="http://www.regioni.it/newsletter/n-4498/del-17-04-2023/sanita-pubblica-risorse-e-interventi-sul-territorio-25528/" TargetMode="External"/><Relationship Id="rId28" Type="http://schemas.openxmlformats.org/officeDocument/2006/relationships/hyperlink" Target="http://www.regioni.it/newsletter/n-4501/del-20-04-2023/sanita-e-infrastrutture-audizione-conferenza-regioni-25548/" TargetMode="External"/><Relationship Id="rId36" Type="http://schemas.openxmlformats.org/officeDocument/2006/relationships/hyperlink" Target="https://lavoce.info/archives/100692/autonomia-differenziata-tre-i-punti-da-riscrivere/" TargetMode="External"/><Relationship Id="rId49" Type="http://schemas.openxmlformats.org/officeDocument/2006/relationships/hyperlink" Target="https://www.epicentro.iss.it/materno/progetto-per-la-promozione-della-salute-nei-primi-1000-giorni-convegno-2023?utm_source=newsletter&amp;utm_medium=email&amp;utm_campaign=20aprile2023" TargetMode="External"/><Relationship Id="rId57" Type="http://schemas.openxmlformats.org/officeDocument/2006/relationships/hyperlink" Target="https://www.facebook.com/pages/Cgil-Lombardia/321784181284165" TargetMode="External"/><Relationship Id="rId61" Type="http://schemas.openxmlformats.org/officeDocument/2006/relationships/footer" Target="footer1.xml"/><Relationship Id="rId10" Type="http://schemas.openxmlformats.org/officeDocument/2006/relationships/hyperlink" Target="https://www.lombardianotizie.online/disabilita-sensoriale-inclusione-scolastica-lombardia/" TargetMode="External"/><Relationship Id="rId19" Type="http://schemas.openxmlformats.org/officeDocument/2006/relationships/hyperlink" Target="http://www.regioni.it/newsletter" TargetMode="External"/><Relationship Id="rId31" Type="http://schemas.openxmlformats.org/officeDocument/2006/relationships/hyperlink" Target="https://www.saluteinternazionale.info/2023/04/salute-senza-frontiere/" TargetMode="External"/><Relationship Id="rId44" Type="http://schemas.openxmlformats.org/officeDocument/2006/relationships/hyperlink" Target="https://lavoce.info/archives/100860/per-la-sanita-del-territorio-non-basta-costruire-gli-edifici/" TargetMode="External"/><Relationship Id="rId52" Type="http://schemas.openxmlformats.org/officeDocument/2006/relationships/hyperlink" Target="https://www.epicentro.iss.it/alcol/apd23-convegno?utm_source=newsletter&amp;utm_medium=email&amp;utm_campaign=20aprile2023" TargetMode="External"/><Relationship Id="rId6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lombardianotizie.online/regione-liste-attesa/" TargetMode="External"/><Relationship Id="rId14" Type="http://schemas.openxmlformats.org/officeDocument/2006/relationships/hyperlink" Target="http://www.lombardiasociale.it/2023/04/18/il-ceto-medio-lombardo-attraverso-la-pandemia-tra-vulnerabilita-e-diseguaglianze/" TargetMode="External"/><Relationship Id="rId22" Type="http://schemas.openxmlformats.org/officeDocument/2006/relationships/hyperlink" Target="http://www.regioni.it/newsletter/n-4497/del-14-04-2023/sanita-def-e-risorse-aggiuntive-25519/" TargetMode="External"/><Relationship Id="rId27" Type="http://schemas.openxmlformats.org/officeDocument/2006/relationships/hyperlink" Target="http://www.regioni.it/newsletter/n-4501/del-20-04-2023/sanita-integrativa-audizione-regioni-al-senato-25546/" TargetMode="External"/><Relationship Id="rId30" Type="http://schemas.openxmlformats.org/officeDocument/2006/relationships/hyperlink" Target="https://www.saluteinternazionale.info/2023/04/cambiamento-climatico-e-salute-2/" TargetMode="External"/><Relationship Id="rId35" Type="http://schemas.openxmlformats.org/officeDocument/2006/relationships/hyperlink" Target="https://www.saluteinternazionale.info/2023/04/noi-e-la-pentola/" TargetMode="External"/><Relationship Id="rId43" Type="http://schemas.openxmlformats.org/officeDocument/2006/relationships/hyperlink" Target="https://lavoce.info/archives/100880/foto-di-famiglia-con-reddito-di-cittadinanza/" TargetMode="External"/><Relationship Id="rId48" Type="http://schemas.openxmlformats.org/officeDocument/2006/relationships/hyperlink" Target="https://www.epicentro.iss.it/materno/progetto-per-la-promozione-della-salute-nei-primi-1000-giorni-risultati?utm_source=newsletter&amp;utm_medium=email&amp;utm_campaign=20aprile2023" TargetMode="External"/><Relationship Id="rId56" Type="http://schemas.openxmlformats.org/officeDocument/2006/relationships/hyperlink" Target="http://old.cgil.lombardia.it/Root/AreeTematiche/WelfareeSanit%C3%A0/Blocknotessanit%C3%A0/tabid/89/Default.aspx" TargetMode="External"/><Relationship Id="rId8" Type="http://schemas.openxmlformats.org/officeDocument/2006/relationships/endnotes" Target="endnotes.xml"/><Relationship Id="rId51" Type="http://schemas.openxmlformats.org/officeDocument/2006/relationships/hyperlink" Target="https://www.epicentro.iss.it/alcol/apd23?utm_source=newsletter&amp;utm_medium=email&amp;utm_campaign=20aprile2023" TargetMode="External"/><Relationship Id="rId3" Type="http://schemas.openxmlformats.org/officeDocument/2006/relationships/styles" Target="styles.xml"/><Relationship Id="rId12" Type="http://schemas.openxmlformats.org/officeDocument/2006/relationships/hyperlink" Target="https://www.lombardianotizie.online/fascicolo-sanitario-elettronico-2-0/" TargetMode="External"/><Relationship Id="rId17" Type="http://schemas.openxmlformats.org/officeDocument/2006/relationships/hyperlink" Target="http://www.lombardiasociale.it/2023/04/19/la-spesa-sociale-al-tempo-del-covid/?doing_wp_cron=1683559866.0139420032501220703125" TargetMode="External"/><Relationship Id="rId25" Type="http://schemas.openxmlformats.org/officeDocument/2006/relationships/hyperlink" Target="http://www.regioni.it/newsletter/n-4500/del-19-04-2023/barriere-architettoniche-eliminazione-e-superamento-25542/" TargetMode="External"/><Relationship Id="rId33" Type="http://schemas.openxmlformats.org/officeDocument/2006/relationships/hyperlink" Target="https://www.saluteinternazionale.info/2023/04/partorire-in-america/" TargetMode="External"/><Relationship Id="rId38" Type="http://schemas.openxmlformats.org/officeDocument/2006/relationships/hyperlink" Target="https://lavoce.info/archives/100696/assistenza-agli-anziani-la-riforma-ce-va-messa-in-pratica/" TargetMode="External"/><Relationship Id="rId46" Type="http://schemas.openxmlformats.org/officeDocument/2006/relationships/hyperlink" Target="https://www.epicentro.iss.it/farmaci/report-aifa-antibiotici-2021?utm_source=newsletter&amp;utm_medium=email&amp;utm_campaign=6aprile2023" TargetMode="External"/><Relationship Id="rId59" Type="http://schemas.openxmlformats.org/officeDocument/2006/relationships/hyperlink" Target="https://twitter.com/CGILLOMBA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4DBF-11AE-4AE9-81EC-DFD53A35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4767</Words>
  <Characters>27173</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cp:lastPrinted>2022-03-16T22:07:00Z</cp:lastPrinted>
  <dcterms:created xsi:type="dcterms:W3CDTF">2023-05-08T17:16:00Z</dcterms:created>
  <dcterms:modified xsi:type="dcterms:W3CDTF">2023-05-08T17:30:00Z</dcterms:modified>
</cp:coreProperties>
</file>