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n. 28,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V. Segato, M. Vespa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330CE4" w:rsidRPr="00B93961" w:rsidRDefault="00330CE4" w:rsidP="00330CE4">
      <w:pPr>
        <w:pStyle w:val="Paragrafoelenco"/>
        <w:widowControl w:val="0"/>
        <w:suppressAutoHyphens/>
        <w:ind w:left="360"/>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2A5B1D" w:rsidRPr="00B93961" w:rsidRDefault="002A5B1D" w:rsidP="003F5C83">
      <w:pPr>
        <w:pStyle w:val="Paragrafoelenco"/>
        <w:widowControl w:val="0"/>
        <w:numPr>
          <w:ilvl w:val="0"/>
          <w:numId w:val="4"/>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Il Rapporto </w:t>
      </w:r>
      <w:proofErr w:type="spellStart"/>
      <w:r w:rsidRPr="00B93961">
        <w:rPr>
          <w:rFonts w:ascii="Times New Roman" w:eastAsia="Arial Unicode MS" w:hAnsi="Times New Roman"/>
          <w:b/>
          <w:i/>
          <w:color w:val="0043C8"/>
          <w:kern w:val="2"/>
          <w:sz w:val="24"/>
          <w:szCs w:val="24"/>
          <w:lang w:eastAsia="zh-CN" w:bidi="hi-IN"/>
        </w:rPr>
        <w:t>Gimbe</w:t>
      </w:r>
      <w:proofErr w:type="spellEnd"/>
      <w:r w:rsidRPr="00B93961">
        <w:rPr>
          <w:rFonts w:ascii="Times New Roman" w:eastAsia="Arial Unicode MS" w:hAnsi="Times New Roman"/>
          <w:b/>
          <w:i/>
          <w:color w:val="0043C8"/>
          <w:kern w:val="2"/>
          <w:sz w:val="24"/>
          <w:szCs w:val="24"/>
          <w:lang w:eastAsia="zh-CN" w:bidi="hi-IN"/>
        </w:rPr>
        <w:t>. Nuovi casi in diminuzione ma con meno tamponi</w:t>
      </w:r>
    </w:p>
    <w:p w:rsidR="002A5B1D" w:rsidRPr="00B93961" w:rsidRDefault="002A5B1D" w:rsidP="003F5C83">
      <w:pPr>
        <w:pStyle w:val="Paragrafoelenco"/>
        <w:widowControl w:val="0"/>
        <w:numPr>
          <w:ilvl w:val="0"/>
          <w:numId w:val="4"/>
        </w:numPr>
        <w:tabs>
          <w:tab w:val="left" w:pos="7371"/>
        </w:tabs>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I nuovi dati </w:t>
      </w:r>
      <w:proofErr w:type="spellStart"/>
      <w:r w:rsidRPr="00B93961">
        <w:rPr>
          <w:rFonts w:ascii="Times New Roman" w:eastAsia="Arial Unicode MS" w:hAnsi="Times New Roman"/>
          <w:b/>
          <w:i/>
          <w:color w:val="0043C8"/>
          <w:kern w:val="2"/>
          <w:sz w:val="24"/>
          <w:szCs w:val="24"/>
          <w:lang w:eastAsia="zh-CN" w:bidi="hi-IN"/>
        </w:rPr>
        <w:t>Agenas</w:t>
      </w:r>
      <w:proofErr w:type="spellEnd"/>
      <w:r w:rsidRPr="00B93961">
        <w:rPr>
          <w:rFonts w:ascii="Times New Roman" w:eastAsia="Arial Unicode MS" w:hAnsi="Times New Roman"/>
          <w:b/>
          <w:i/>
          <w:color w:val="0043C8"/>
          <w:kern w:val="2"/>
          <w:sz w:val="24"/>
          <w:szCs w:val="24"/>
          <w:lang w:eastAsia="zh-CN" w:bidi="hi-IN"/>
        </w:rPr>
        <w:t>. Ospedali: 1 su 4 con i conti in rosso. Un deficit da quasi 700 milioni</w:t>
      </w:r>
    </w:p>
    <w:p w:rsidR="002A5B1D" w:rsidRPr="00B93961" w:rsidRDefault="002A5B1D" w:rsidP="003F5C83">
      <w:pPr>
        <w:pStyle w:val="Paragrafoelenco"/>
        <w:widowControl w:val="0"/>
        <w:numPr>
          <w:ilvl w:val="0"/>
          <w:numId w:val="4"/>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Recovery</w:t>
      </w:r>
      <w:proofErr w:type="spellEnd"/>
      <w:r w:rsidRPr="00B93961">
        <w:rPr>
          <w:rFonts w:ascii="Times New Roman" w:eastAsia="Arial Unicode MS" w:hAnsi="Times New Roman"/>
          <w:b/>
          <w:i/>
          <w:color w:val="0043C8"/>
          <w:kern w:val="2"/>
          <w:sz w:val="24"/>
          <w:szCs w:val="24"/>
          <w:lang w:eastAsia="zh-CN" w:bidi="hi-IN"/>
        </w:rPr>
        <w:t xml:space="preserve"> Plan. </w:t>
      </w:r>
      <w:proofErr w:type="spellStart"/>
      <w:r w:rsidRPr="00B93961">
        <w:rPr>
          <w:rFonts w:ascii="Times New Roman" w:eastAsia="Arial Unicode MS" w:hAnsi="Times New Roman"/>
          <w:b/>
          <w:i/>
          <w:color w:val="0043C8"/>
          <w:kern w:val="2"/>
          <w:sz w:val="24"/>
          <w:szCs w:val="24"/>
          <w:lang w:eastAsia="zh-CN" w:bidi="hi-IN"/>
        </w:rPr>
        <w:t>Fnomceo</w:t>
      </w:r>
      <w:proofErr w:type="spellEnd"/>
      <w:r w:rsidRPr="00B93961">
        <w:rPr>
          <w:rFonts w:ascii="Times New Roman" w:eastAsia="Arial Unicode MS" w:hAnsi="Times New Roman"/>
          <w:b/>
          <w:i/>
          <w:color w:val="0043C8"/>
          <w:kern w:val="2"/>
          <w:sz w:val="24"/>
          <w:szCs w:val="24"/>
          <w:lang w:eastAsia="zh-CN" w:bidi="hi-IN"/>
        </w:rPr>
        <w:t xml:space="preserve"> a Conte: più risorse per la sanità per superare le disuguaglianze</w:t>
      </w:r>
    </w:p>
    <w:p w:rsidR="002A5B1D" w:rsidRPr="00B93961" w:rsidRDefault="002A5B1D" w:rsidP="003F5C83">
      <w:pPr>
        <w:pStyle w:val="Paragrafoelenco"/>
        <w:widowControl w:val="0"/>
        <w:numPr>
          <w:ilvl w:val="0"/>
          <w:numId w:val="4"/>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Stanziati 534,2 milioni di euro per la campagna di vaccinazione</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Terzo settore. Amministrazione condivisa, </w:t>
      </w:r>
      <w:proofErr w:type="spellStart"/>
      <w:r w:rsidRPr="00B93961">
        <w:rPr>
          <w:rFonts w:ascii="Times New Roman" w:eastAsia="Arial Unicode MS" w:hAnsi="Times New Roman"/>
          <w:b/>
          <w:i/>
          <w:color w:val="0043C8"/>
          <w:kern w:val="2"/>
          <w:sz w:val="24"/>
          <w:szCs w:val="24"/>
          <w:lang w:eastAsia="zh-CN" w:bidi="hi-IN"/>
        </w:rPr>
        <w:t>coprogrammazione</w:t>
      </w:r>
      <w:proofErr w:type="spellEnd"/>
      <w:r w:rsidRPr="00B93961">
        <w:rPr>
          <w:rFonts w:ascii="Times New Roman" w:eastAsia="Arial Unicode MS" w:hAnsi="Times New Roman"/>
          <w:b/>
          <w:i/>
          <w:color w:val="0043C8"/>
          <w:kern w:val="2"/>
          <w:sz w:val="24"/>
          <w:szCs w:val="24"/>
          <w:lang w:eastAsia="zh-CN" w:bidi="hi-IN"/>
        </w:rPr>
        <w:t xml:space="preserve"> e </w:t>
      </w:r>
      <w:proofErr w:type="spellStart"/>
      <w:r w:rsidRPr="00B93961">
        <w:rPr>
          <w:rFonts w:ascii="Times New Roman" w:eastAsia="Arial Unicode MS" w:hAnsi="Times New Roman"/>
          <w:b/>
          <w:i/>
          <w:color w:val="0043C8"/>
          <w:kern w:val="2"/>
          <w:sz w:val="24"/>
          <w:szCs w:val="24"/>
          <w:lang w:eastAsia="zh-CN" w:bidi="hi-IN"/>
        </w:rPr>
        <w:t>coprogettazione</w:t>
      </w:r>
      <w:proofErr w:type="spellEnd"/>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Un primo bilancio dei provvedimenti adottati</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Recovery</w:t>
      </w:r>
      <w:proofErr w:type="spellEnd"/>
      <w:r w:rsidRPr="00B93961">
        <w:rPr>
          <w:rFonts w:ascii="Times New Roman" w:eastAsia="Arial Unicode MS" w:hAnsi="Times New Roman"/>
          <w:b/>
          <w:i/>
          <w:color w:val="0043C8"/>
          <w:kern w:val="2"/>
          <w:sz w:val="24"/>
          <w:szCs w:val="24"/>
          <w:lang w:eastAsia="zh-CN" w:bidi="hi-IN"/>
        </w:rPr>
        <w:t xml:space="preserve"> Plan. Associazioni e sindacati chiedono almeno 30 </w:t>
      </w:r>
      <w:proofErr w:type="spellStart"/>
      <w:r w:rsidRPr="00B93961">
        <w:rPr>
          <w:rFonts w:ascii="Times New Roman" w:eastAsia="Arial Unicode MS" w:hAnsi="Times New Roman"/>
          <w:b/>
          <w:i/>
          <w:color w:val="0043C8"/>
          <w:kern w:val="2"/>
          <w:sz w:val="24"/>
          <w:szCs w:val="24"/>
          <w:lang w:eastAsia="zh-CN" w:bidi="hi-IN"/>
        </w:rPr>
        <w:t>mld</w:t>
      </w:r>
      <w:proofErr w:type="spellEnd"/>
      <w:r w:rsidRPr="00B93961">
        <w:rPr>
          <w:rFonts w:ascii="Times New Roman" w:eastAsia="Arial Unicode MS" w:hAnsi="Times New Roman"/>
          <w:b/>
          <w:i/>
          <w:color w:val="0043C8"/>
          <w:kern w:val="2"/>
          <w:sz w:val="24"/>
          <w:szCs w:val="24"/>
          <w:lang w:eastAsia="zh-CN" w:bidi="hi-IN"/>
        </w:rPr>
        <w:t>. per la sanità</w:t>
      </w:r>
    </w:p>
    <w:p w:rsidR="002A5B1D" w:rsidRPr="00B93961" w:rsidRDefault="002A5B1D" w:rsidP="003F5C83">
      <w:pPr>
        <w:pStyle w:val="Paragrafoelenco"/>
        <w:widowControl w:val="0"/>
        <w:numPr>
          <w:ilvl w:val="0"/>
          <w:numId w:val="4"/>
        </w:numPr>
        <w:suppressAutoHyphens/>
        <w:rPr>
          <w:rFonts w:ascii="Times New Roman" w:hAnsi="Times New Roman"/>
          <w:b/>
          <w:i/>
          <w:color w:val="0043C8"/>
          <w:sz w:val="24"/>
          <w:szCs w:val="24"/>
        </w:rPr>
      </w:pPr>
      <w:r w:rsidRPr="00B93961">
        <w:rPr>
          <w:rFonts w:ascii="Times New Roman" w:hAnsi="Times New Roman"/>
          <w:b/>
          <w:i/>
          <w:color w:val="0043C8"/>
          <w:sz w:val="24"/>
          <w:szCs w:val="24"/>
        </w:rPr>
        <w:t>Spesa farmaceutica. Nei primi 7 mesi l</w:t>
      </w:r>
      <w:r w:rsidR="00B93961">
        <w:rPr>
          <w:rFonts w:ascii="Times New Roman" w:hAnsi="Times New Roman"/>
          <w:b/>
          <w:i/>
          <w:color w:val="0043C8"/>
          <w:sz w:val="24"/>
          <w:szCs w:val="24"/>
        </w:rPr>
        <w:t>’</w:t>
      </w:r>
      <w:r w:rsidRPr="00B93961">
        <w:rPr>
          <w:rFonts w:ascii="Times New Roman" w:hAnsi="Times New Roman"/>
          <w:b/>
          <w:i/>
          <w:color w:val="0043C8"/>
          <w:sz w:val="24"/>
          <w:szCs w:val="24"/>
        </w:rPr>
        <w:t>ospedaliera sfonda il tetto di oltre 2 miliardi</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Al via il 15° Forum </w:t>
      </w:r>
      <w:proofErr w:type="spellStart"/>
      <w:r w:rsidRPr="00B93961">
        <w:rPr>
          <w:rFonts w:ascii="Times New Roman" w:eastAsia="Arial Unicode MS" w:hAnsi="Times New Roman"/>
          <w:b/>
          <w:i/>
          <w:color w:val="0043C8"/>
          <w:kern w:val="2"/>
          <w:sz w:val="24"/>
          <w:szCs w:val="24"/>
          <w:lang w:eastAsia="zh-CN" w:bidi="hi-IN"/>
        </w:rPr>
        <w:t>Risk</w:t>
      </w:r>
      <w:proofErr w:type="spellEnd"/>
      <w:r w:rsidRPr="00B93961">
        <w:rPr>
          <w:rFonts w:ascii="Times New Roman" w:eastAsia="Arial Unicode MS" w:hAnsi="Times New Roman"/>
          <w:b/>
          <w:i/>
          <w:color w:val="0043C8"/>
          <w:kern w:val="2"/>
          <w:sz w:val="24"/>
          <w:szCs w:val="24"/>
          <w:lang w:eastAsia="zh-CN" w:bidi="hi-IN"/>
        </w:rPr>
        <w:t xml:space="preserve"> </w:t>
      </w:r>
      <w:r w:rsidR="009101C7" w:rsidRPr="00B93961">
        <w:rPr>
          <w:rFonts w:ascii="Times New Roman" w:eastAsia="Arial Unicode MS" w:hAnsi="Times New Roman"/>
          <w:b/>
          <w:i/>
          <w:color w:val="0043C8"/>
          <w:kern w:val="2"/>
          <w:sz w:val="24"/>
          <w:szCs w:val="24"/>
          <w:lang w:eastAsia="zh-CN" w:bidi="hi-IN"/>
        </w:rPr>
        <w:t xml:space="preserve">Management. Si parte dal </w:t>
      </w:r>
      <w:proofErr w:type="spellStart"/>
      <w:r w:rsidR="009101C7" w:rsidRPr="00B93961">
        <w:rPr>
          <w:rFonts w:ascii="Times New Roman" w:eastAsia="Arial Unicode MS" w:hAnsi="Times New Roman"/>
          <w:b/>
          <w:i/>
          <w:color w:val="0043C8"/>
          <w:kern w:val="2"/>
          <w:sz w:val="24"/>
          <w:szCs w:val="24"/>
          <w:lang w:eastAsia="zh-CN" w:bidi="hi-IN"/>
        </w:rPr>
        <w:t>Covid</w:t>
      </w:r>
      <w:proofErr w:type="spellEnd"/>
      <w:r w:rsidR="009101C7" w:rsidRPr="00B93961">
        <w:rPr>
          <w:rFonts w:ascii="Times New Roman" w:eastAsia="Arial Unicode MS" w:hAnsi="Times New Roman"/>
          <w:b/>
          <w:i/>
          <w:color w:val="0043C8"/>
          <w:kern w:val="2"/>
          <w:sz w:val="24"/>
          <w:szCs w:val="24"/>
          <w:lang w:eastAsia="zh-CN" w:bidi="hi-IN"/>
        </w:rPr>
        <w:t xml:space="preserve"> </w:t>
      </w:r>
    </w:p>
    <w:p w:rsidR="002A5B1D" w:rsidRPr="00B93961" w:rsidRDefault="009101C7" w:rsidP="003F5C83">
      <w:pPr>
        <w:pStyle w:val="Paragrafoelenco"/>
        <w:widowControl w:val="0"/>
        <w:numPr>
          <w:ilvl w:val="0"/>
          <w:numId w:val="4"/>
        </w:numPr>
        <w:suppressAutoHyphens/>
        <w:rPr>
          <w:rFonts w:ascii="Times New Roman" w:hAnsi="Times New Roman"/>
          <w:b/>
          <w:i/>
          <w:color w:val="0043C8"/>
          <w:sz w:val="24"/>
          <w:szCs w:val="24"/>
        </w:rPr>
      </w:pPr>
      <w:r w:rsidRPr="00B93961">
        <w:rPr>
          <w:rFonts w:ascii="Times New Roman" w:hAnsi="Times New Roman"/>
          <w:b/>
          <w:i/>
          <w:color w:val="0043C8"/>
          <w:sz w:val="24"/>
          <w:szCs w:val="24"/>
        </w:rPr>
        <w:t xml:space="preserve">Telemedicina. </w:t>
      </w:r>
      <w:r w:rsidR="002A5B1D" w:rsidRPr="00B93961">
        <w:rPr>
          <w:rFonts w:ascii="Times New Roman" w:hAnsi="Times New Roman"/>
          <w:b/>
          <w:i/>
          <w:color w:val="0043C8"/>
          <w:sz w:val="24"/>
          <w:szCs w:val="24"/>
        </w:rPr>
        <w:t xml:space="preserve">Ecco le linee guida del Ministero </w:t>
      </w:r>
    </w:p>
    <w:p w:rsidR="002A5B1D" w:rsidRPr="00B93961" w:rsidRDefault="002A5B1D" w:rsidP="003F5C83">
      <w:pPr>
        <w:pStyle w:val="Paragrafoelenco"/>
        <w:widowControl w:val="0"/>
        <w:numPr>
          <w:ilvl w:val="0"/>
          <w:numId w:val="4"/>
        </w:numPr>
        <w:suppressAutoHyphens/>
        <w:rPr>
          <w:rFonts w:ascii="Times New Roman" w:hAnsi="Times New Roman"/>
          <w:b/>
          <w:i/>
          <w:color w:val="0043C8"/>
          <w:sz w:val="24"/>
          <w:szCs w:val="24"/>
        </w:rPr>
      </w:pPr>
      <w:r w:rsidRPr="00B93961">
        <w:rPr>
          <w:rFonts w:ascii="Times New Roman" w:hAnsi="Times New Roman"/>
          <w:b/>
          <w:i/>
          <w:color w:val="0043C8"/>
          <w:sz w:val="24"/>
          <w:szCs w:val="24"/>
        </w:rPr>
        <w:t xml:space="preserve">Istat. </w:t>
      </w:r>
      <w:r w:rsidR="009101C7" w:rsidRPr="00B93961">
        <w:rPr>
          <w:rFonts w:ascii="Times New Roman" w:hAnsi="Times New Roman"/>
          <w:b/>
          <w:i/>
          <w:color w:val="0043C8"/>
          <w:sz w:val="24"/>
          <w:szCs w:val="24"/>
        </w:rPr>
        <w:t>L</w:t>
      </w:r>
      <w:r w:rsidR="00B93961">
        <w:rPr>
          <w:rFonts w:ascii="Times New Roman" w:hAnsi="Times New Roman"/>
          <w:b/>
          <w:i/>
          <w:color w:val="0043C8"/>
          <w:sz w:val="24"/>
          <w:szCs w:val="24"/>
        </w:rPr>
        <w:t>’</w:t>
      </w:r>
      <w:r w:rsidRPr="00B93961">
        <w:rPr>
          <w:rFonts w:ascii="Times New Roman" w:hAnsi="Times New Roman"/>
          <w:b/>
          <w:i/>
          <w:color w:val="0043C8"/>
          <w:sz w:val="24"/>
          <w:szCs w:val="24"/>
        </w:rPr>
        <w:t>Italia è</w:t>
      </w:r>
      <w:r w:rsidR="009101C7" w:rsidRPr="00B93961">
        <w:rPr>
          <w:rFonts w:ascii="Times New Roman" w:hAnsi="Times New Roman"/>
          <w:b/>
          <w:i/>
          <w:color w:val="0043C8"/>
          <w:sz w:val="24"/>
          <w:szCs w:val="24"/>
        </w:rPr>
        <w:t xml:space="preserve"> un Paese </w:t>
      </w:r>
      <w:r w:rsidR="003B1548" w:rsidRPr="00B93961">
        <w:rPr>
          <w:rFonts w:ascii="Times New Roman" w:hAnsi="Times New Roman"/>
          <w:b/>
          <w:i/>
          <w:color w:val="0043C8"/>
          <w:sz w:val="24"/>
          <w:szCs w:val="24"/>
        </w:rPr>
        <w:t>“</w:t>
      </w:r>
      <w:r w:rsidR="009101C7" w:rsidRPr="00B93961">
        <w:rPr>
          <w:rFonts w:ascii="Times New Roman" w:hAnsi="Times New Roman"/>
          <w:b/>
          <w:i/>
          <w:color w:val="0043C8"/>
          <w:sz w:val="24"/>
          <w:szCs w:val="24"/>
        </w:rPr>
        <w:t>sempre più vecchio</w:t>
      </w:r>
      <w:r w:rsidR="003B1548" w:rsidRPr="00B93961">
        <w:rPr>
          <w:rFonts w:ascii="Times New Roman" w:hAnsi="Times New Roman"/>
          <w:b/>
          <w:i/>
          <w:color w:val="0043C8"/>
          <w:sz w:val="24"/>
          <w:szCs w:val="24"/>
        </w:rPr>
        <w:t>”</w:t>
      </w:r>
    </w:p>
    <w:p w:rsidR="009101C7" w:rsidRPr="00B93961" w:rsidRDefault="002A5B1D" w:rsidP="003F5C83">
      <w:pPr>
        <w:pStyle w:val="Paragrafoelenco"/>
        <w:widowControl w:val="0"/>
        <w:numPr>
          <w:ilvl w:val="0"/>
          <w:numId w:val="4"/>
        </w:numPr>
        <w:suppressAutoHyphens/>
        <w:rPr>
          <w:rFonts w:ascii="Times New Roman" w:hAnsi="Times New Roman"/>
          <w:b/>
          <w:i/>
          <w:color w:val="0043C8"/>
          <w:sz w:val="24"/>
          <w:szCs w:val="24"/>
        </w:rPr>
      </w:pPr>
      <w:r w:rsidRPr="00B93961">
        <w:rPr>
          <w:rFonts w:ascii="Times New Roman" w:hAnsi="Times New Roman"/>
          <w:b/>
          <w:i/>
          <w:color w:val="0043C8"/>
          <w:sz w:val="24"/>
          <w:szCs w:val="24"/>
        </w:rPr>
        <w:t xml:space="preserve">Il </w:t>
      </w:r>
      <w:proofErr w:type="spellStart"/>
      <w:r w:rsidRPr="00B93961">
        <w:rPr>
          <w:rFonts w:ascii="Times New Roman" w:hAnsi="Times New Roman"/>
          <w:b/>
          <w:i/>
          <w:color w:val="0043C8"/>
          <w:sz w:val="24"/>
          <w:szCs w:val="24"/>
        </w:rPr>
        <w:t>Covid</w:t>
      </w:r>
      <w:proofErr w:type="spellEnd"/>
      <w:r w:rsidRPr="00B93961">
        <w:rPr>
          <w:rFonts w:ascii="Times New Roman" w:hAnsi="Times New Roman"/>
          <w:b/>
          <w:i/>
          <w:color w:val="0043C8"/>
          <w:sz w:val="24"/>
          <w:szCs w:val="24"/>
        </w:rPr>
        <w:t xml:space="preserve"> non uccide ovunque allo stesso modo, differenze di quasi 5 volte tra </w:t>
      </w:r>
      <w:r w:rsidR="009101C7" w:rsidRPr="00B93961">
        <w:rPr>
          <w:rFonts w:ascii="Times New Roman" w:hAnsi="Times New Roman"/>
          <w:b/>
          <w:i/>
          <w:color w:val="0043C8"/>
          <w:sz w:val="24"/>
          <w:szCs w:val="24"/>
        </w:rPr>
        <w:t xml:space="preserve">Regioni </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Vaccino </w:t>
      </w: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Si inizia con 1.833.975 dosi. Ecco la mappa dei destinatari </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Vaccinazione </w:t>
      </w: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Medici, infermier</w:t>
      </w:r>
      <w:r w:rsidR="009101C7" w:rsidRPr="00B93961">
        <w:rPr>
          <w:rFonts w:ascii="Times New Roman" w:eastAsia="Arial Unicode MS" w:hAnsi="Times New Roman"/>
          <w:b/>
          <w:i/>
          <w:color w:val="0043C8"/>
          <w:kern w:val="2"/>
          <w:sz w:val="24"/>
          <w:szCs w:val="24"/>
          <w:lang w:eastAsia="zh-CN" w:bidi="hi-IN"/>
        </w:rPr>
        <w:t>i e assistenti sanitari cercasi</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I neonatologi ribadiscono che non serve separare</w:t>
      </w:r>
      <w:r w:rsidR="009101C7" w:rsidRPr="00B93961">
        <w:rPr>
          <w:rFonts w:ascii="Times New Roman" w:eastAsia="Arial Unicode MS" w:hAnsi="Times New Roman"/>
          <w:b/>
          <w:i/>
          <w:color w:val="0043C8"/>
          <w:kern w:val="2"/>
          <w:sz w:val="24"/>
          <w:szCs w:val="24"/>
          <w:lang w:eastAsia="zh-CN" w:bidi="hi-IN"/>
        </w:rPr>
        <w:t xml:space="preserve"> i neonati dalla madre positiva</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Federsanità</w:t>
      </w:r>
      <w:proofErr w:type="spellEnd"/>
      <w:r w:rsidRPr="00B93961">
        <w:rPr>
          <w:rFonts w:ascii="Times New Roman" w:eastAsia="Arial Unicode MS" w:hAnsi="Times New Roman"/>
          <w:b/>
          <w:i/>
          <w:color w:val="0043C8"/>
          <w:kern w:val="2"/>
          <w:sz w:val="24"/>
          <w:szCs w:val="24"/>
          <w:lang w:eastAsia="zh-CN" w:bidi="hi-IN"/>
        </w:rPr>
        <w:t xml:space="preserve">-Confederazione delle </w:t>
      </w:r>
      <w:proofErr w:type="spellStart"/>
      <w:r w:rsidRPr="00B93961">
        <w:rPr>
          <w:rFonts w:ascii="Times New Roman" w:eastAsia="Arial Unicode MS" w:hAnsi="Times New Roman"/>
          <w:b/>
          <w:i/>
          <w:color w:val="0043C8"/>
          <w:kern w:val="2"/>
          <w:sz w:val="24"/>
          <w:szCs w:val="24"/>
          <w:lang w:eastAsia="zh-CN" w:bidi="hi-IN"/>
        </w:rPr>
        <w:t>Federsanità</w:t>
      </w:r>
      <w:proofErr w:type="spellEnd"/>
      <w:r w:rsidRPr="00B93961">
        <w:rPr>
          <w:rFonts w:ascii="Times New Roman" w:eastAsia="Arial Unicode MS" w:hAnsi="Times New Roman"/>
          <w:b/>
          <w:i/>
          <w:color w:val="0043C8"/>
          <w:kern w:val="2"/>
          <w:sz w:val="24"/>
          <w:szCs w:val="24"/>
          <w:lang w:eastAsia="zh-CN" w:bidi="hi-IN"/>
        </w:rPr>
        <w:t xml:space="preserve"> Anci regionali sulle cure primarie </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Forum </w:t>
      </w:r>
      <w:proofErr w:type="spellStart"/>
      <w:r w:rsidRPr="00B93961">
        <w:rPr>
          <w:rFonts w:ascii="Times New Roman" w:eastAsia="Arial Unicode MS" w:hAnsi="Times New Roman"/>
          <w:b/>
          <w:i/>
          <w:color w:val="0043C8"/>
          <w:kern w:val="2"/>
          <w:sz w:val="24"/>
          <w:szCs w:val="24"/>
          <w:lang w:eastAsia="zh-CN" w:bidi="hi-IN"/>
        </w:rPr>
        <w:t>Risk</w:t>
      </w:r>
      <w:proofErr w:type="spellEnd"/>
      <w:r w:rsidRPr="00B93961">
        <w:rPr>
          <w:rFonts w:ascii="Times New Roman" w:eastAsia="Arial Unicode MS" w:hAnsi="Times New Roman"/>
          <w:b/>
          <w:i/>
          <w:color w:val="0043C8"/>
          <w:kern w:val="2"/>
          <w:sz w:val="24"/>
          <w:szCs w:val="24"/>
          <w:lang w:eastAsia="zh-CN" w:bidi="hi-IN"/>
        </w:rPr>
        <w:t xml:space="preserve"> Management. Sanità Territoriale vs Sanità Ospedaliera? Un falso dilemma</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Salute Mentale. Le disuguaglianze</w:t>
      </w:r>
      <w:r w:rsidR="009101C7" w:rsidRPr="00B93961">
        <w:rPr>
          <w:rFonts w:ascii="Times New Roman" w:eastAsia="Arial Unicode MS" w:hAnsi="Times New Roman"/>
          <w:b/>
          <w:i/>
          <w:color w:val="0043C8"/>
          <w:kern w:val="2"/>
          <w:sz w:val="24"/>
          <w:szCs w:val="24"/>
          <w:lang w:eastAsia="zh-CN" w:bidi="hi-IN"/>
        </w:rPr>
        <w:t xml:space="preserve"> regionali sempre più evidenti</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Sanità territoriale, urge riforma. Posizione unanime </w:t>
      </w:r>
      <w:r w:rsidR="009101C7" w:rsidRPr="00B93961">
        <w:rPr>
          <w:rFonts w:ascii="Times New Roman" w:eastAsia="Arial Unicode MS" w:hAnsi="Times New Roman"/>
          <w:b/>
          <w:i/>
          <w:color w:val="0043C8"/>
          <w:kern w:val="2"/>
          <w:sz w:val="24"/>
          <w:szCs w:val="24"/>
          <w:lang w:eastAsia="zh-CN" w:bidi="hi-IN"/>
        </w:rPr>
        <w:t>degli assessori regionali</w:t>
      </w:r>
    </w:p>
    <w:p w:rsidR="009101C7" w:rsidRPr="00B93961" w:rsidRDefault="009101C7"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Aifa</w:t>
      </w:r>
      <w:proofErr w:type="spellEnd"/>
      <w:r w:rsidRPr="00B93961">
        <w:rPr>
          <w:rFonts w:ascii="Times New Roman" w:eastAsia="Arial Unicode MS" w:hAnsi="Times New Roman"/>
          <w:b/>
          <w:i/>
          <w:color w:val="0043C8"/>
          <w:kern w:val="2"/>
          <w:sz w:val="24"/>
          <w:szCs w:val="24"/>
          <w:lang w:eastAsia="zh-CN" w:bidi="hi-IN"/>
        </w:rPr>
        <w:t xml:space="preserve"> sulla sicurezza dei vaccini </w:t>
      </w:r>
      <w:proofErr w:type="spellStart"/>
      <w:r w:rsidRPr="00B93961">
        <w:rPr>
          <w:rFonts w:ascii="Times New Roman" w:eastAsia="Arial Unicode MS" w:hAnsi="Times New Roman"/>
          <w:b/>
          <w:i/>
          <w:color w:val="0043C8"/>
          <w:kern w:val="2"/>
          <w:sz w:val="24"/>
          <w:szCs w:val="24"/>
          <w:lang w:eastAsia="zh-CN" w:bidi="hi-IN"/>
        </w:rPr>
        <w:t>Covid</w:t>
      </w:r>
      <w:proofErr w:type="spellEnd"/>
    </w:p>
    <w:p w:rsidR="002A5B1D" w:rsidRPr="00B93961" w:rsidRDefault="009101C7"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Gimbe</w:t>
      </w:r>
      <w:proofErr w:type="spellEnd"/>
      <w:r w:rsidRPr="00B93961">
        <w:rPr>
          <w:rFonts w:ascii="Times New Roman" w:eastAsia="Arial Unicode MS" w:hAnsi="Times New Roman"/>
          <w:b/>
          <w:i/>
          <w:color w:val="0043C8"/>
          <w:kern w:val="2"/>
          <w:sz w:val="24"/>
          <w:szCs w:val="24"/>
          <w:lang w:eastAsia="zh-CN" w:bidi="hi-IN"/>
        </w:rPr>
        <w:t>: c</w:t>
      </w:r>
      <w:r w:rsidR="002A5B1D" w:rsidRPr="00B93961">
        <w:rPr>
          <w:rFonts w:ascii="Times New Roman" w:eastAsia="Arial Unicode MS" w:hAnsi="Times New Roman"/>
          <w:b/>
          <w:i/>
          <w:color w:val="0043C8"/>
          <w:kern w:val="2"/>
          <w:sz w:val="24"/>
          <w:szCs w:val="24"/>
          <w:lang w:eastAsia="zh-CN" w:bidi="hi-IN"/>
        </w:rPr>
        <w:t>alo dei contagi troppo lento. Serrata inevita</w:t>
      </w:r>
      <w:r w:rsidRPr="00B93961">
        <w:rPr>
          <w:rFonts w:ascii="Times New Roman" w:eastAsia="Arial Unicode MS" w:hAnsi="Times New Roman"/>
          <w:b/>
          <w:i/>
          <w:color w:val="0043C8"/>
          <w:kern w:val="2"/>
          <w:sz w:val="24"/>
          <w:szCs w:val="24"/>
          <w:lang w:eastAsia="zh-CN" w:bidi="hi-IN"/>
        </w:rPr>
        <w:t>bile per arginare terza ondata</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Il </w:t>
      </w:r>
      <w:proofErr w:type="spellStart"/>
      <w:r w:rsidRPr="00B93961">
        <w:rPr>
          <w:rFonts w:ascii="Times New Roman" w:eastAsia="Arial Unicode MS" w:hAnsi="Times New Roman"/>
          <w:b/>
          <w:i/>
          <w:color w:val="0043C8"/>
          <w:kern w:val="2"/>
          <w:sz w:val="24"/>
          <w:szCs w:val="24"/>
          <w:lang w:eastAsia="zh-CN" w:bidi="hi-IN"/>
        </w:rPr>
        <w:t>Ssn</w:t>
      </w:r>
      <w:proofErr w:type="spellEnd"/>
      <w:r w:rsidRPr="00B93961">
        <w:rPr>
          <w:rFonts w:ascii="Times New Roman" w:eastAsia="Arial Unicode MS" w:hAnsi="Times New Roman"/>
          <w:b/>
          <w:i/>
          <w:color w:val="0043C8"/>
          <w:kern w:val="2"/>
          <w:sz w:val="24"/>
          <w:szCs w:val="24"/>
          <w:lang w:eastAsia="zh-CN" w:bidi="hi-IN"/>
        </w:rPr>
        <w:t xml:space="preserve"> sempre più al palo: in 5 anni chiusi 74. E il privato cresce a discapito del pubblico</w:t>
      </w:r>
    </w:p>
    <w:p w:rsidR="001A7612" w:rsidRPr="00B93961" w:rsidRDefault="001A7612"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w:t>
      </w:r>
      <w:proofErr w:type="spellStart"/>
      <w:r w:rsidRPr="00B93961">
        <w:rPr>
          <w:rFonts w:ascii="Times New Roman" w:eastAsia="Arial Unicode MS" w:hAnsi="Times New Roman"/>
          <w:b/>
          <w:i/>
          <w:color w:val="0043C8"/>
          <w:kern w:val="2"/>
          <w:sz w:val="24"/>
          <w:szCs w:val="24"/>
          <w:lang w:eastAsia="zh-CN" w:bidi="hi-IN"/>
        </w:rPr>
        <w:t>Anaao</w:t>
      </w:r>
      <w:proofErr w:type="spellEnd"/>
      <w:r w:rsidRPr="00B93961">
        <w:rPr>
          <w:rFonts w:ascii="Times New Roman" w:eastAsia="Arial Unicode MS" w:hAnsi="Times New Roman"/>
          <w:b/>
          <w:i/>
          <w:color w:val="0043C8"/>
          <w:kern w:val="2"/>
          <w:sz w:val="24"/>
          <w:szCs w:val="24"/>
          <w:lang w:eastAsia="zh-CN" w:bidi="hi-IN"/>
        </w:rPr>
        <w:t xml:space="preserve">: in 15 Regioni superato limite 30% di ricoverati in terapia intensiva </w:t>
      </w:r>
    </w:p>
    <w:p w:rsidR="003F5C83" w:rsidRPr="00B93961" w:rsidRDefault="001A7612"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w:t>
      </w:r>
      <w:r w:rsidR="003F5C83" w:rsidRPr="00B93961">
        <w:rPr>
          <w:rFonts w:ascii="Times New Roman" w:eastAsia="Arial Unicode MS" w:hAnsi="Times New Roman"/>
          <w:b/>
          <w:i/>
          <w:color w:val="0043C8"/>
          <w:kern w:val="2"/>
          <w:sz w:val="24"/>
          <w:szCs w:val="24"/>
          <w:lang w:eastAsia="zh-CN" w:bidi="hi-IN"/>
        </w:rPr>
        <w:t xml:space="preserve">Report </w:t>
      </w:r>
      <w:proofErr w:type="spellStart"/>
      <w:r w:rsidR="003F5C83" w:rsidRPr="00B93961">
        <w:rPr>
          <w:rFonts w:ascii="Times New Roman" w:eastAsia="Arial Unicode MS" w:hAnsi="Times New Roman"/>
          <w:b/>
          <w:i/>
          <w:color w:val="0043C8"/>
          <w:kern w:val="2"/>
          <w:sz w:val="24"/>
          <w:szCs w:val="24"/>
          <w:lang w:eastAsia="zh-CN" w:bidi="hi-IN"/>
        </w:rPr>
        <w:t>Altems</w:t>
      </w:r>
      <w:proofErr w:type="spellEnd"/>
      <w:r w:rsidR="003F5C83" w:rsidRPr="00B93961">
        <w:rPr>
          <w:rFonts w:ascii="Times New Roman" w:eastAsia="Arial Unicode MS" w:hAnsi="Times New Roman"/>
          <w:b/>
          <w:i/>
          <w:color w:val="0043C8"/>
          <w:kern w:val="2"/>
          <w:sz w:val="24"/>
          <w:szCs w:val="24"/>
          <w:lang w:eastAsia="zh-CN" w:bidi="hi-IN"/>
        </w:rPr>
        <w:t xml:space="preserve">. </w:t>
      </w:r>
      <w:r w:rsidRPr="00B93961">
        <w:rPr>
          <w:rFonts w:ascii="Times New Roman" w:eastAsia="Arial Unicode MS" w:hAnsi="Times New Roman"/>
          <w:b/>
          <w:i/>
          <w:color w:val="0043C8"/>
          <w:kern w:val="2"/>
          <w:sz w:val="24"/>
          <w:szCs w:val="24"/>
          <w:lang w:eastAsia="zh-CN" w:bidi="hi-IN"/>
        </w:rPr>
        <w:t>Mortalità più che rad</w:t>
      </w:r>
      <w:r w:rsidR="003F5C83" w:rsidRPr="00B93961">
        <w:rPr>
          <w:rFonts w:ascii="Times New Roman" w:eastAsia="Arial Unicode MS" w:hAnsi="Times New Roman"/>
          <w:b/>
          <w:i/>
          <w:color w:val="0043C8"/>
          <w:kern w:val="2"/>
          <w:sz w:val="24"/>
          <w:szCs w:val="24"/>
          <w:lang w:eastAsia="zh-CN" w:bidi="hi-IN"/>
        </w:rPr>
        <w:t xml:space="preserve">doppiata negli ultimi due mesi </w:t>
      </w:r>
    </w:p>
    <w:p w:rsidR="001A7612" w:rsidRPr="00B93961" w:rsidRDefault="001A7612"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Monitoraggio </w:t>
      </w: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Indice </w:t>
      </w:r>
      <w:proofErr w:type="spellStart"/>
      <w:r w:rsidRPr="00B93961">
        <w:rPr>
          <w:rFonts w:ascii="Times New Roman" w:eastAsia="Arial Unicode MS" w:hAnsi="Times New Roman"/>
          <w:b/>
          <w:i/>
          <w:color w:val="0043C8"/>
          <w:kern w:val="2"/>
          <w:sz w:val="24"/>
          <w:szCs w:val="24"/>
          <w:lang w:eastAsia="zh-CN" w:bidi="hi-IN"/>
        </w:rPr>
        <w:t>Rt</w:t>
      </w:r>
      <w:proofErr w:type="spellEnd"/>
      <w:r w:rsidRPr="00B93961">
        <w:rPr>
          <w:rFonts w:ascii="Times New Roman" w:eastAsia="Arial Unicode MS" w:hAnsi="Times New Roman"/>
          <w:b/>
          <w:i/>
          <w:color w:val="0043C8"/>
          <w:kern w:val="2"/>
          <w:sz w:val="24"/>
          <w:szCs w:val="24"/>
          <w:lang w:eastAsia="zh-CN" w:bidi="hi-IN"/>
        </w:rPr>
        <w:t xml:space="preserve"> riprende a salire dopo 5 settimane con 5 Regioni sopra 1 </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La Commissione Ue spinge gli Stati ad usare i test rapidi</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Specializzazioni mediche. Consiglio di Stato sblocca graduatorie del test</w:t>
      </w:r>
    </w:p>
    <w:p w:rsidR="002A5B1D" w:rsidRPr="00B93961" w:rsidRDefault="009101C7"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w:t>
      </w:r>
      <w:proofErr w:type="spellStart"/>
      <w:r w:rsidRPr="00B93961">
        <w:rPr>
          <w:rFonts w:ascii="Times New Roman" w:eastAsia="Arial Unicode MS" w:hAnsi="Times New Roman"/>
          <w:b/>
          <w:i/>
          <w:color w:val="0043C8"/>
          <w:kern w:val="2"/>
          <w:sz w:val="24"/>
          <w:szCs w:val="24"/>
          <w:lang w:eastAsia="zh-CN" w:bidi="hi-IN"/>
        </w:rPr>
        <w:t>Ecdc</w:t>
      </w:r>
      <w:proofErr w:type="spellEnd"/>
      <w:r w:rsidRPr="00B93961">
        <w:rPr>
          <w:rFonts w:ascii="Times New Roman" w:eastAsia="Arial Unicode MS" w:hAnsi="Times New Roman"/>
          <w:b/>
          <w:i/>
          <w:color w:val="0043C8"/>
          <w:kern w:val="2"/>
          <w:sz w:val="24"/>
          <w:szCs w:val="24"/>
          <w:lang w:eastAsia="zh-CN" w:bidi="hi-IN"/>
        </w:rPr>
        <w:t>: v</w:t>
      </w:r>
      <w:r w:rsidR="002A5B1D" w:rsidRPr="00B93961">
        <w:rPr>
          <w:rFonts w:ascii="Times New Roman" w:eastAsia="Arial Unicode MS" w:hAnsi="Times New Roman"/>
          <w:b/>
          <w:i/>
          <w:color w:val="0043C8"/>
          <w:kern w:val="2"/>
          <w:sz w:val="24"/>
          <w:szCs w:val="24"/>
          <w:lang w:eastAsia="zh-CN" w:bidi="hi-IN"/>
        </w:rPr>
        <w:t>ariante inglese ha una trasmissibilità aumentata stimata fino al 70%</w:t>
      </w:r>
      <w:r w:rsidR="003B1548" w:rsidRPr="00B93961">
        <w:rPr>
          <w:rFonts w:ascii="Times New Roman" w:eastAsia="Arial Unicode MS" w:hAnsi="Times New Roman"/>
          <w:b/>
          <w:i/>
          <w:color w:val="0043C8"/>
          <w:kern w:val="2"/>
          <w:sz w:val="24"/>
          <w:szCs w:val="24"/>
          <w:lang w:eastAsia="zh-CN" w:bidi="hi-IN"/>
        </w:rPr>
        <w:t>”</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Istat. Nuovo rec</w:t>
      </w:r>
      <w:r w:rsidR="009101C7" w:rsidRPr="00B93961">
        <w:rPr>
          <w:rFonts w:ascii="Times New Roman" w:eastAsia="Arial Unicode MS" w:hAnsi="Times New Roman"/>
          <w:b/>
          <w:i/>
          <w:color w:val="0043C8"/>
          <w:kern w:val="2"/>
          <w:sz w:val="24"/>
          <w:szCs w:val="24"/>
          <w:lang w:eastAsia="zh-CN" w:bidi="hi-IN"/>
        </w:rPr>
        <w:t>ord negativo per la natalità: n</w:t>
      </w:r>
      <w:r w:rsidRPr="00B93961">
        <w:rPr>
          <w:rFonts w:ascii="Times New Roman" w:eastAsia="Arial Unicode MS" w:hAnsi="Times New Roman"/>
          <w:b/>
          <w:i/>
          <w:color w:val="0043C8"/>
          <w:kern w:val="2"/>
          <w:sz w:val="24"/>
          <w:szCs w:val="24"/>
          <w:lang w:eastAsia="zh-CN" w:bidi="hi-IN"/>
        </w:rPr>
        <w:t>el 2019 quasi 20mila in</w:t>
      </w:r>
      <w:r w:rsidR="009101C7" w:rsidRPr="00B93961">
        <w:rPr>
          <w:rFonts w:ascii="Times New Roman" w:eastAsia="Arial Unicode MS" w:hAnsi="Times New Roman"/>
          <w:b/>
          <w:i/>
          <w:color w:val="0043C8"/>
          <w:kern w:val="2"/>
          <w:sz w:val="24"/>
          <w:szCs w:val="24"/>
          <w:lang w:eastAsia="zh-CN" w:bidi="hi-IN"/>
        </w:rPr>
        <w:t xml:space="preserve"> meno </w:t>
      </w:r>
    </w:p>
    <w:p w:rsidR="002A5B1D" w:rsidRPr="00B93961" w:rsidRDefault="009101C7"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w:t>
      </w:r>
      <w:proofErr w:type="spellStart"/>
      <w:r w:rsidRPr="00B93961">
        <w:rPr>
          <w:rFonts w:ascii="Times New Roman" w:eastAsia="Arial Unicode MS" w:hAnsi="Times New Roman"/>
          <w:b/>
          <w:i/>
          <w:color w:val="0043C8"/>
          <w:kern w:val="2"/>
          <w:sz w:val="24"/>
          <w:szCs w:val="24"/>
          <w:lang w:eastAsia="zh-CN" w:bidi="hi-IN"/>
        </w:rPr>
        <w:t>Inail</w:t>
      </w:r>
      <w:proofErr w:type="spellEnd"/>
      <w:r w:rsidRPr="00B93961">
        <w:rPr>
          <w:rFonts w:ascii="Times New Roman" w:eastAsia="Arial Unicode MS" w:hAnsi="Times New Roman"/>
          <w:b/>
          <w:i/>
          <w:color w:val="0043C8"/>
          <w:kern w:val="2"/>
          <w:sz w:val="24"/>
          <w:szCs w:val="24"/>
          <w:lang w:eastAsia="zh-CN" w:bidi="hi-IN"/>
        </w:rPr>
        <w:t>: s</w:t>
      </w:r>
      <w:r w:rsidR="002A5B1D" w:rsidRPr="00B93961">
        <w:rPr>
          <w:rFonts w:ascii="Times New Roman" w:eastAsia="Arial Unicode MS" w:hAnsi="Times New Roman"/>
          <w:b/>
          <w:i/>
          <w:color w:val="0043C8"/>
          <w:kern w:val="2"/>
          <w:sz w:val="24"/>
          <w:szCs w:val="24"/>
          <w:lang w:eastAsia="zh-CN" w:bidi="hi-IN"/>
        </w:rPr>
        <w:t>uperate le 100mila infezioni sul lavoro</w:t>
      </w:r>
      <w:r w:rsidR="003B1548" w:rsidRPr="00B93961">
        <w:rPr>
          <w:rFonts w:ascii="Times New Roman" w:eastAsia="Arial Unicode MS" w:hAnsi="Times New Roman"/>
          <w:b/>
          <w:i/>
          <w:color w:val="0043C8"/>
          <w:kern w:val="2"/>
          <w:sz w:val="24"/>
          <w:szCs w:val="24"/>
          <w:lang w:eastAsia="zh-CN" w:bidi="hi-IN"/>
        </w:rPr>
        <w:t>”</w:t>
      </w:r>
      <w:r w:rsidR="002A5B1D" w:rsidRPr="00B93961">
        <w:rPr>
          <w:rFonts w:ascii="Times New Roman" w:eastAsia="Arial Unicode MS" w:hAnsi="Times New Roman"/>
          <w:b/>
          <w:i/>
          <w:color w:val="0043C8"/>
          <w:kern w:val="2"/>
          <w:sz w:val="24"/>
          <w:szCs w:val="24"/>
          <w:lang w:eastAsia="zh-CN" w:bidi="hi-IN"/>
        </w:rPr>
        <w:t>. Seconda ondata peggio dell</w:t>
      </w:r>
      <w:r w:rsidRPr="00B93961">
        <w:rPr>
          <w:rFonts w:ascii="Times New Roman" w:eastAsia="Arial Unicode MS" w:hAnsi="Times New Roman"/>
          <w:b/>
          <w:i/>
          <w:color w:val="0043C8"/>
          <w:kern w:val="2"/>
          <w:sz w:val="24"/>
          <w:szCs w:val="24"/>
          <w:lang w:eastAsia="zh-CN" w:bidi="hi-IN"/>
        </w:rPr>
        <w:t>a prima</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Specializzazioni mediche. </w:t>
      </w:r>
      <w:proofErr w:type="spellStart"/>
      <w:r w:rsidRPr="00B93961">
        <w:rPr>
          <w:rFonts w:ascii="Times New Roman" w:eastAsia="Arial Unicode MS" w:hAnsi="Times New Roman"/>
          <w:b/>
          <w:i/>
          <w:color w:val="0043C8"/>
          <w:kern w:val="2"/>
          <w:sz w:val="24"/>
          <w:szCs w:val="24"/>
          <w:lang w:eastAsia="zh-CN" w:bidi="hi-IN"/>
        </w:rPr>
        <w:t>Mur</w:t>
      </w:r>
      <w:proofErr w:type="spellEnd"/>
      <w:r w:rsidRPr="00B93961">
        <w:rPr>
          <w:rFonts w:ascii="Times New Roman" w:eastAsia="Arial Unicode MS" w:hAnsi="Times New Roman"/>
          <w:b/>
          <w:i/>
          <w:color w:val="0043C8"/>
          <w:kern w:val="2"/>
          <w:sz w:val="24"/>
          <w:szCs w:val="24"/>
          <w:lang w:eastAsia="zh-CN" w:bidi="hi-IN"/>
        </w:rPr>
        <w:t xml:space="preserve"> pubblica le graduatorie e il nuovo cronoprogramma</w:t>
      </w:r>
    </w:p>
    <w:p w:rsidR="009101C7"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Pronto soccorso falcidiati. Negli ultimi 5 anni stessi accessi ma chiuse il 10% delle strutture </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Manovra. Il testo</w:t>
      </w:r>
      <w:r w:rsidR="009101C7" w:rsidRPr="00B93961">
        <w:rPr>
          <w:rFonts w:ascii="Times New Roman" w:eastAsia="Arial Unicode MS" w:hAnsi="Times New Roman"/>
          <w:b/>
          <w:i/>
          <w:color w:val="0043C8"/>
          <w:kern w:val="2"/>
          <w:sz w:val="24"/>
          <w:szCs w:val="24"/>
          <w:lang w:eastAsia="zh-CN" w:bidi="hi-IN"/>
        </w:rPr>
        <w:t xml:space="preserve"> della Camera</w:t>
      </w:r>
      <w:r w:rsidRPr="00B93961">
        <w:rPr>
          <w:rFonts w:ascii="Times New Roman" w:eastAsia="Arial Unicode MS" w:hAnsi="Times New Roman"/>
          <w:b/>
          <w:i/>
          <w:color w:val="0043C8"/>
          <w:kern w:val="2"/>
          <w:sz w:val="24"/>
          <w:szCs w:val="24"/>
          <w:lang w:eastAsia="zh-CN" w:bidi="hi-IN"/>
        </w:rPr>
        <w:t xml:space="preserve"> e tutte le misure previste per la sanità. </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Programma nazionale esiti. </w:t>
      </w:r>
      <w:proofErr w:type="spellStart"/>
      <w:r w:rsidRPr="00B93961">
        <w:rPr>
          <w:rFonts w:ascii="Times New Roman" w:eastAsia="Arial Unicode MS" w:hAnsi="Times New Roman"/>
          <w:b/>
          <w:i/>
          <w:color w:val="0043C8"/>
          <w:kern w:val="2"/>
          <w:sz w:val="24"/>
          <w:szCs w:val="24"/>
          <w:lang w:eastAsia="zh-CN" w:bidi="hi-IN"/>
        </w:rPr>
        <w:t>Agenas</w:t>
      </w:r>
      <w:proofErr w:type="spellEnd"/>
      <w:r w:rsidRPr="00B93961">
        <w:rPr>
          <w:rFonts w:ascii="Times New Roman" w:eastAsia="Arial Unicode MS" w:hAnsi="Times New Roman"/>
          <w:b/>
          <w:i/>
          <w:color w:val="0043C8"/>
          <w:kern w:val="2"/>
          <w:sz w:val="24"/>
          <w:szCs w:val="24"/>
          <w:lang w:eastAsia="zh-CN" w:bidi="hi-IN"/>
        </w:rPr>
        <w:t xml:space="preserve"> ricostituisce il Comitato nazionale</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Vaccini </w:t>
      </w: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sono sicuri. Si è fatto presto perché ci sono stati investimenti straordinari</w:t>
      </w:r>
    </w:p>
    <w:p w:rsidR="002A5B1D" w:rsidRPr="00B93961" w:rsidRDefault="009101C7"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r w:rsidRPr="00B93961">
        <w:rPr>
          <w:rFonts w:ascii="Times New Roman" w:eastAsia="Arial Unicode MS" w:hAnsi="Times New Roman"/>
          <w:b/>
          <w:i/>
          <w:color w:val="0043C8"/>
          <w:kern w:val="2"/>
          <w:sz w:val="24"/>
          <w:szCs w:val="24"/>
          <w:lang w:eastAsia="zh-CN" w:bidi="hi-IN"/>
        </w:rPr>
        <w:t xml:space="preserve">Diabete. </w:t>
      </w:r>
      <w:proofErr w:type="spellStart"/>
      <w:r w:rsidRPr="00B93961">
        <w:rPr>
          <w:rFonts w:ascii="Times New Roman" w:eastAsia="Arial Unicode MS" w:hAnsi="Times New Roman"/>
          <w:b/>
          <w:i/>
          <w:color w:val="0043C8"/>
          <w:kern w:val="2"/>
          <w:sz w:val="24"/>
          <w:szCs w:val="24"/>
          <w:lang w:eastAsia="zh-CN" w:bidi="hi-IN"/>
        </w:rPr>
        <w:t>Iss</w:t>
      </w:r>
      <w:proofErr w:type="spellEnd"/>
      <w:r w:rsidRPr="00B93961">
        <w:rPr>
          <w:rFonts w:ascii="Times New Roman" w:eastAsia="Arial Unicode MS" w:hAnsi="Times New Roman"/>
          <w:b/>
          <w:i/>
          <w:color w:val="0043C8"/>
          <w:kern w:val="2"/>
          <w:sz w:val="24"/>
          <w:szCs w:val="24"/>
          <w:lang w:eastAsia="zh-CN" w:bidi="hi-IN"/>
        </w:rPr>
        <w:t>: n</w:t>
      </w:r>
      <w:r w:rsidR="002A5B1D" w:rsidRPr="00B93961">
        <w:rPr>
          <w:rFonts w:ascii="Times New Roman" w:eastAsia="Arial Unicode MS" w:hAnsi="Times New Roman"/>
          <w:b/>
          <w:i/>
          <w:color w:val="0043C8"/>
          <w:kern w:val="2"/>
          <w:sz w:val="24"/>
          <w:szCs w:val="24"/>
          <w:lang w:eastAsia="zh-CN" w:bidi="hi-IN"/>
        </w:rPr>
        <w:t>egli ultimi anni in riduzione i ricoveri</w:t>
      </w:r>
      <w:r w:rsidRPr="00B93961">
        <w:rPr>
          <w:rFonts w:ascii="Times New Roman" w:eastAsia="Arial Unicode MS" w:hAnsi="Times New Roman"/>
          <w:b/>
          <w:i/>
          <w:color w:val="0043C8"/>
          <w:kern w:val="2"/>
          <w:sz w:val="24"/>
          <w:szCs w:val="24"/>
          <w:lang w:eastAsia="zh-CN" w:bidi="hi-IN"/>
        </w:rPr>
        <w:t xml:space="preserve"> in ospedale</w:t>
      </w:r>
    </w:p>
    <w:p w:rsidR="002A5B1D" w:rsidRPr="00B93961" w:rsidRDefault="002A5B1D" w:rsidP="003F5C83">
      <w:pPr>
        <w:pStyle w:val="Paragrafoelenco"/>
        <w:widowControl w:val="0"/>
        <w:numPr>
          <w:ilvl w:val="0"/>
          <w:numId w:val="4"/>
        </w:numPr>
        <w:suppressAutoHyphens/>
        <w:rPr>
          <w:rFonts w:ascii="Times New Roman" w:eastAsia="Arial Unicode MS" w:hAnsi="Times New Roman"/>
          <w:b/>
          <w:i/>
          <w:color w:val="0043C8"/>
          <w:kern w:val="2"/>
          <w:sz w:val="24"/>
          <w:szCs w:val="24"/>
          <w:lang w:eastAsia="zh-CN" w:bidi="hi-IN"/>
        </w:rPr>
      </w:pPr>
      <w:proofErr w:type="spellStart"/>
      <w:r w:rsidRPr="00B93961">
        <w:rPr>
          <w:rFonts w:ascii="Times New Roman" w:eastAsia="Arial Unicode MS" w:hAnsi="Times New Roman"/>
          <w:b/>
          <w:i/>
          <w:color w:val="0043C8"/>
          <w:kern w:val="2"/>
          <w:sz w:val="24"/>
          <w:szCs w:val="24"/>
          <w:lang w:eastAsia="zh-CN" w:bidi="hi-IN"/>
        </w:rPr>
        <w:t>Covid</w:t>
      </w:r>
      <w:proofErr w:type="spellEnd"/>
      <w:r w:rsidRPr="00B93961">
        <w:rPr>
          <w:rFonts w:ascii="Times New Roman" w:eastAsia="Arial Unicode MS" w:hAnsi="Times New Roman"/>
          <w:b/>
          <w:i/>
          <w:color w:val="0043C8"/>
          <w:kern w:val="2"/>
          <w:sz w:val="24"/>
          <w:szCs w:val="24"/>
          <w:lang w:eastAsia="zh-CN" w:bidi="hi-IN"/>
        </w:rPr>
        <w:t xml:space="preserve">. </w:t>
      </w:r>
      <w:proofErr w:type="spellStart"/>
      <w:r w:rsidRPr="00B93961">
        <w:rPr>
          <w:rFonts w:ascii="Times New Roman" w:eastAsia="Arial Unicode MS" w:hAnsi="Times New Roman"/>
          <w:b/>
          <w:i/>
          <w:color w:val="0043C8"/>
          <w:kern w:val="2"/>
          <w:sz w:val="24"/>
          <w:szCs w:val="24"/>
          <w:lang w:eastAsia="zh-CN" w:bidi="hi-IN"/>
        </w:rPr>
        <w:t>Gimbe</w:t>
      </w:r>
      <w:proofErr w:type="spellEnd"/>
      <w:r w:rsidRPr="00B93961">
        <w:rPr>
          <w:rFonts w:ascii="Times New Roman" w:eastAsia="Arial Unicode MS" w:hAnsi="Times New Roman"/>
          <w:b/>
          <w:i/>
          <w:color w:val="0043C8"/>
          <w:kern w:val="2"/>
          <w:sz w:val="24"/>
          <w:szCs w:val="24"/>
          <w:lang w:eastAsia="zh-CN" w:bidi="hi-IN"/>
        </w:rPr>
        <w:t xml:space="preserve"> lancia allarme vaccini:</w:t>
      </w:r>
      <w:r w:rsidR="009101C7" w:rsidRPr="00B93961">
        <w:rPr>
          <w:rFonts w:ascii="Times New Roman" w:eastAsia="Arial Unicode MS" w:hAnsi="Times New Roman"/>
          <w:b/>
          <w:i/>
          <w:color w:val="0043C8"/>
          <w:kern w:val="2"/>
          <w:sz w:val="24"/>
          <w:szCs w:val="24"/>
          <w:lang w:eastAsia="zh-CN" w:bidi="hi-IN"/>
        </w:rPr>
        <w:t xml:space="preserve"> il piano va rivisto</w:t>
      </w:r>
    </w:p>
    <w:p w:rsidR="00330CE4" w:rsidRPr="00B93961" w:rsidRDefault="00330CE4" w:rsidP="00330CE4">
      <w:pPr>
        <w:pStyle w:val="Paragrafoelenco"/>
        <w:widowControl w:val="0"/>
        <w:tabs>
          <w:tab w:val="left" w:pos="7371"/>
        </w:tabs>
        <w:suppressAutoHyphens/>
        <w:ind w:left="360"/>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30CE4" w:rsidRPr="00B93961" w:rsidRDefault="00330CE4" w:rsidP="00330CE4">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hAnsi="Times New Roman"/>
          <w:color w:val="0043C8"/>
          <w:sz w:val="24"/>
          <w:szCs w:val="24"/>
        </w:rPr>
      </w:pPr>
      <w:r w:rsidRPr="00B93961">
        <w:rPr>
          <w:rFonts w:ascii="Times New Roman" w:eastAsia="Arial Unicode MS" w:hAnsi="Times New Roman"/>
          <w:b/>
          <w:color w:val="0043C8"/>
          <w:kern w:val="2"/>
          <w:sz w:val="24"/>
          <w:szCs w:val="24"/>
          <w:lang w:eastAsia="zh-CN" w:bidi="hi-IN"/>
        </w:rPr>
        <w:t>Dalla Newsletter del 10 dicembre 2020</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Nuovi casi in diminuzione ma con meno tamponi, il rapporto positivi/test resta invariato. E terza ondata potrebbe essere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tempesta perfetta</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Il Rapporto </w:t>
      </w:r>
      <w:proofErr w:type="spellStart"/>
      <w:r w:rsidRPr="00B93961">
        <w:rPr>
          <w:rFonts w:ascii="Times New Roman" w:eastAsia="Arial Unicode MS" w:hAnsi="Times New Roman"/>
          <w:b/>
          <w:color w:val="0043C8"/>
          <w:kern w:val="2"/>
          <w:sz w:val="24"/>
          <w:szCs w:val="24"/>
          <w:lang w:eastAsia="zh-CN" w:bidi="hi-IN"/>
        </w:rPr>
        <w:t>Gimbe</w:t>
      </w:r>
      <w:proofErr w:type="spellEnd"/>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Rispetto alla settimana precedente, oltre 135 mila nuovi casi e 4.879 decessi. In calo la pressione sugli ospedali, anche se ricoveri e terapie intensive rimangono sopra soglia di saturazione in 15 </w:t>
      </w:r>
      <w:r w:rsidRPr="00B93961">
        <w:rPr>
          <w:rFonts w:ascii="Times New Roman" w:eastAsia="Arial Unicode MS" w:hAnsi="Times New Roman"/>
          <w:color w:val="0043C8"/>
          <w:kern w:val="2"/>
          <w:sz w:val="24"/>
          <w:szCs w:val="24"/>
          <w:lang w:eastAsia="zh-CN" w:bidi="hi-IN"/>
        </w:rPr>
        <w:lastRenderedPageBreak/>
        <w:t>regioni.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impossibilità di riprendere il tracciamento con oltre 737 mila casi attualmente positivi, i lunghi mesi invernali,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imprevedibile impatto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influenza stagionale,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imminente passaggio al giallo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intero paese e il legittimo entusiasmo per il vaccino in arrivo sono gli elementi della tempesta perfetta che può innescare la terza ondata</w:t>
      </w:r>
      <w:r w:rsidRPr="00B93961">
        <w:rPr>
          <w:rFonts w:ascii="Times New Roman" w:eastAsia="Arial Unicode MS" w:hAnsi="Times New Roman"/>
          <w:b/>
          <w:color w:val="0043C8"/>
          <w:kern w:val="2"/>
          <w:sz w:val="24"/>
          <w:szCs w:val="24"/>
          <w:lang w:eastAsia="zh-CN" w:bidi="hi-IN"/>
        </w:rPr>
        <w:t xml:space="preserve">. </w:t>
      </w:r>
      <w:hyperlink r:id="rId8"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Ospedali: 1 su 4 con i conti in rosso. Un deficit da quasi 700 milioni. I nuovi dati </w:t>
      </w:r>
      <w:proofErr w:type="spellStart"/>
      <w:r w:rsidRPr="00B93961">
        <w:rPr>
          <w:rFonts w:ascii="Times New Roman" w:eastAsia="Arial Unicode MS" w:hAnsi="Times New Roman"/>
          <w:b/>
          <w:color w:val="0043C8"/>
          <w:kern w:val="2"/>
          <w:sz w:val="24"/>
          <w:szCs w:val="24"/>
          <w:lang w:eastAsia="zh-CN" w:bidi="hi-IN"/>
        </w:rPr>
        <w:t>Agenas</w:t>
      </w:r>
      <w:proofErr w:type="spellEnd"/>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Analizzati dall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Agenzia nazionale dei servizi sanitari regionali i bilanci 2019 di 76 aziende ospedaliere italiane e ben 19 (il 25%) presentano i conti in rosso. Male il Lazio con tutte e 8 le sue aziende in deficit, anche se in alcuni casi c</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è stato un netto miglioramento, così come sono in rosso tutti quelli liguri e quasi tutti gli ospedali della Calabria e della Puglia.</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tabs>
          <w:tab w:val="left" w:pos="7371"/>
        </w:tabs>
        <w:suppressAutoHyphens/>
        <w:rPr>
          <w:rFonts w:ascii="Times New Roman" w:eastAsia="Arial Unicode MS" w:hAnsi="Times New Roman"/>
          <w:b/>
          <w:color w:val="0043C8"/>
          <w:kern w:val="2"/>
          <w:sz w:val="24"/>
          <w:szCs w:val="24"/>
          <w:lang w:eastAsia="zh-CN" w:bidi="hi-IN"/>
        </w:rPr>
      </w:pPr>
      <w:hyperlink r:id="rId9" w:history="1">
        <w:r w:rsidR="00330CE4" w:rsidRPr="00B93961">
          <w:rPr>
            <w:rStyle w:val="Collegamentoipertestuale"/>
            <w:rFonts w:ascii="Times New Roman" w:eastAsia="Arial Unicode MS" w:hAnsi="Times New Roman"/>
            <w:b/>
            <w:color w:val="0043C8"/>
            <w:kern w:val="2"/>
            <w:sz w:val="24"/>
            <w:szCs w:val="24"/>
            <w:lang w:eastAsia="zh-CN" w:bidi="hi-IN"/>
          </w:rPr>
          <w:t>Leggi l</w:t>
        </w:r>
        <w:r w:rsidR="00B93961">
          <w:rPr>
            <w:rStyle w:val="Collegamentoipertestuale"/>
            <w:rFonts w:ascii="Times New Roman" w:eastAsia="Arial Unicode MS" w:hAnsi="Times New Roman"/>
            <w:b/>
            <w:color w:val="0043C8"/>
            <w:kern w:val="2"/>
            <w:sz w:val="24"/>
            <w:szCs w:val="24"/>
            <w:lang w:eastAsia="zh-CN" w:bidi="hi-IN"/>
          </w:rPr>
          <w:t>’</w:t>
        </w:r>
        <w:r w:rsidR="00330CE4" w:rsidRPr="00B93961">
          <w:rPr>
            <w:rStyle w:val="Collegamentoipertestuale"/>
            <w:rFonts w:ascii="Times New Roman" w:eastAsia="Arial Unicode MS" w:hAnsi="Times New Roman"/>
            <w:b/>
            <w:color w:val="0043C8"/>
            <w:kern w:val="2"/>
            <w:sz w:val="24"/>
            <w:szCs w:val="24"/>
            <w:lang w:eastAsia="zh-CN" w:bidi="hi-IN"/>
          </w:rPr>
          <w:t>articolo</w:t>
        </w:r>
      </w:hyperlink>
      <w:r w:rsidR="00330CE4" w:rsidRPr="00B93961">
        <w:rPr>
          <w:rFonts w:ascii="Times New Roman" w:eastAsia="Arial Unicode MS" w:hAnsi="Times New Roman"/>
          <w:b/>
          <w:color w:val="0043C8"/>
          <w:kern w:val="2"/>
          <w:sz w:val="24"/>
          <w:szCs w:val="24"/>
          <w:lang w:eastAsia="zh-CN" w:bidi="hi-IN"/>
        </w:rPr>
        <w:t xml:space="preserve">. </w:t>
      </w:r>
      <w:hyperlink r:id="rId10" w:history="1">
        <w:r w:rsidR="00330CE4" w:rsidRPr="00B93961">
          <w:rPr>
            <w:rStyle w:val="Collegamentoipertestuale"/>
            <w:rFonts w:ascii="Times New Roman" w:eastAsia="Arial Unicode MS" w:hAnsi="Times New Roman"/>
            <w:b/>
            <w:color w:val="0043C8"/>
            <w:kern w:val="2"/>
            <w:sz w:val="24"/>
            <w:szCs w:val="24"/>
            <w:lang w:eastAsia="zh-CN" w:bidi="hi-IN"/>
          </w:rPr>
          <w:t>Link alle tabelle</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val="en-US" w:eastAsia="zh-CN" w:bidi="hi-IN"/>
        </w:rPr>
      </w:pPr>
      <w:proofErr w:type="spellStart"/>
      <w:r w:rsidRPr="00B93961">
        <w:rPr>
          <w:rFonts w:ascii="Times New Roman" w:eastAsia="Arial Unicode MS" w:hAnsi="Times New Roman"/>
          <w:b/>
          <w:color w:val="0043C8"/>
          <w:kern w:val="2"/>
          <w:sz w:val="24"/>
          <w:szCs w:val="24"/>
          <w:lang w:val="en-US" w:eastAsia="zh-CN" w:bidi="hi-IN"/>
        </w:rPr>
        <w:t>Dalla</w:t>
      </w:r>
      <w:proofErr w:type="spellEnd"/>
      <w:r w:rsidRPr="00B93961">
        <w:rPr>
          <w:rFonts w:ascii="Times New Roman" w:eastAsia="Arial Unicode MS" w:hAnsi="Times New Roman"/>
          <w:b/>
          <w:color w:val="0043C8"/>
          <w:kern w:val="2"/>
          <w:sz w:val="24"/>
          <w:szCs w:val="24"/>
          <w:lang w:val="en-US" w:eastAsia="zh-CN" w:bidi="hi-IN"/>
        </w:rPr>
        <w:t xml:space="preserve"> Newsletter dell</w:t>
      </w:r>
      <w:r w:rsidR="00B93961">
        <w:rPr>
          <w:rFonts w:ascii="Times New Roman" w:eastAsia="Arial Unicode MS" w:hAnsi="Times New Roman"/>
          <w:b/>
          <w:color w:val="0043C8"/>
          <w:kern w:val="2"/>
          <w:sz w:val="24"/>
          <w:szCs w:val="24"/>
          <w:lang w:val="en-US" w:eastAsia="zh-CN" w:bidi="hi-IN"/>
        </w:rPr>
        <w:t>’</w:t>
      </w:r>
      <w:r w:rsidRPr="00B93961">
        <w:rPr>
          <w:rFonts w:ascii="Times New Roman" w:eastAsia="Arial Unicode MS" w:hAnsi="Times New Roman"/>
          <w:b/>
          <w:color w:val="0043C8"/>
          <w:kern w:val="2"/>
          <w:sz w:val="24"/>
          <w:szCs w:val="24"/>
          <w:lang w:val="en-US" w:eastAsia="zh-CN" w:bidi="hi-IN"/>
        </w:rPr>
        <w:t xml:space="preserve">11 </w:t>
      </w:r>
      <w:proofErr w:type="spellStart"/>
      <w:r w:rsidRPr="00B93961">
        <w:rPr>
          <w:rFonts w:ascii="Times New Roman" w:eastAsia="Arial Unicode MS" w:hAnsi="Times New Roman"/>
          <w:b/>
          <w:color w:val="0043C8"/>
          <w:kern w:val="2"/>
          <w:sz w:val="24"/>
          <w:szCs w:val="24"/>
          <w:lang w:val="en-US" w:eastAsia="zh-CN" w:bidi="hi-IN"/>
        </w:rPr>
        <w:t>dicembre</w:t>
      </w:r>
      <w:proofErr w:type="spellEnd"/>
      <w:r w:rsidRPr="00B93961">
        <w:rPr>
          <w:rFonts w:ascii="Times New Roman" w:eastAsia="Arial Unicode MS" w:hAnsi="Times New Roman"/>
          <w:b/>
          <w:color w:val="0043C8"/>
          <w:kern w:val="2"/>
          <w:sz w:val="24"/>
          <w:szCs w:val="24"/>
          <w:lang w:val="en-US" w:eastAsia="zh-CN" w:bidi="hi-IN"/>
        </w:rPr>
        <w:t xml:space="preserve"> 2020</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val="en-US" w:eastAsia="zh-CN" w:bidi="hi-IN"/>
        </w:rPr>
        <w:t xml:space="preserve">Recovery Plan. </w:t>
      </w:r>
      <w:proofErr w:type="spellStart"/>
      <w:r w:rsidRPr="00B93961">
        <w:rPr>
          <w:rFonts w:ascii="Times New Roman" w:eastAsia="Arial Unicode MS" w:hAnsi="Times New Roman"/>
          <w:b/>
          <w:color w:val="0043C8"/>
          <w:kern w:val="2"/>
          <w:sz w:val="24"/>
          <w:szCs w:val="24"/>
          <w:lang w:eastAsia="zh-CN" w:bidi="hi-IN"/>
        </w:rPr>
        <w:t>Fnomceo</w:t>
      </w:r>
      <w:proofErr w:type="spellEnd"/>
      <w:r w:rsidRPr="00B93961">
        <w:rPr>
          <w:rFonts w:ascii="Times New Roman" w:eastAsia="Arial Unicode MS" w:hAnsi="Times New Roman"/>
          <w:b/>
          <w:color w:val="0043C8"/>
          <w:kern w:val="2"/>
          <w:sz w:val="24"/>
          <w:szCs w:val="24"/>
          <w:lang w:eastAsia="zh-CN" w:bidi="hi-IN"/>
        </w:rPr>
        <w:t xml:space="preserve"> a Conte: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Più risorse per la sanità, anche per superare le disuguaglianze</w:t>
      </w:r>
      <w:r w:rsidR="003B1548"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Ordine scrive al presidente del Consiglio: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Sconcerto se non delusione di fronte a una disponibilità dei fondi europei dedicati alla sanità, ben al di sotto delle aspettative e delle previsioni</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hyperlink r:id="rId11" w:history="1">
        <w:r w:rsidRPr="00B93961">
          <w:rPr>
            <w:rStyle w:val="Collegamentoipertestuale"/>
            <w:rFonts w:ascii="Times New Roman" w:eastAsia="Arial Unicode MS" w:hAnsi="Times New Roman"/>
            <w:b/>
            <w:color w:val="0043C8"/>
            <w:kern w:val="2"/>
            <w:sz w:val="24"/>
            <w:szCs w:val="24"/>
            <w:lang w:eastAsia="zh-CN" w:bidi="hi-IN"/>
          </w:rPr>
          <w:t>Leggi l</w:t>
        </w:r>
        <w:r w:rsidR="00B93961">
          <w:rPr>
            <w:rStyle w:val="Collegamentoipertestuale"/>
            <w:rFonts w:ascii="Times New Roman" w:eastAsia="Arial Unicode MS" w:hAnsi="Times New Roman"/>
            <w:b/>
            <w:color w:val="0043C8"/>
            <w:kern w:val="2"/>
            <w:sz w:val="24"/>
            <w:szCs w:val="24"/>
            <w:lang w:eastAsia="zh-CN" w:bidi="hi-IN"/>
          </w:rPr>
          <w:t>’</w:t>
        </w:r>
        <w:r w:rsidRPr="00B93961">
          <w:rPr>
            <w:rStyle w:val="Collegamentoipertestuale"/>
            <w:rFonts w:ascii="Times New Roman" w:eastAsia="Arial Unicode MS" w:hAnsi="Times New Roman"/>
            <w:b/>
            <w:color w:val="0043C8"/>
            <w:kern w:val="2"/>
            <w:sz w:val="24"/>
            <w:szCs w:val="24"/>
            <w:lang w:eastAsia="zh-CN" w:bidi="hi-IN"/>
          </w:rPr>
          <w:t>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Ecco il bando di Arcuri per reclutare 15 mila operatori per la campagna di vaccinazione. Stanziati 534,2 milioni di euro</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avviso pubblico riguarda la selezione di 5 Agenzie per il Lavoro cui sarà affidato il reclutamento e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assunzione con contratto a tempo determinato di 9 mesi (rinnovabili) di 3.000 medici e 12.000 infermieri e assistenti sanitari, che dovranno sostenere la campagna di somministrazione del vaccino nelle 1.500 strutture individuate e distribuite su tutto il territorio nazionale.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avviso è rivolto a cittadini italiani, UE ed extra UE. Potranno aderire anche i medici pensionati.</w:t>
      </w:r>
      <w:r w:rsidRPr="00B93961">
        <w:rPr>
          <w:rFonts w:ascii="Times New Roman" w:eastAsia="Arial Unicode MS" w:hAnsi="Times New Roman"/>
          <w:b/>
          <w:color w:val="0043C8"/>
          <w:kern w:val="2"/>
          <w:sz w:val="24"/>
          <w:szCs w:val="24"/>
          <w:lang w:eastAsia="zh-CN" w:bidi="hi-IN"/>
        </w:rPr>
        <w:t xml:space="preserve"> </w:t>
      </w:r>
      <w:hyperlink r:id="rId12"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Amministrazione condivisa, </w:t>
      </w:r>
      <w:proofErr w:type="spellStart"/>
      <w:r w:rsidRPr="00B93961">
        <w:rPr>
          <w:rFonts w:ascii="Times New Roman" w:eastAsia="Arial Unicode MS" w:hAnsi="Times New Roman"/>
          <w:b/>
          <w:color w:val="0043C8"/>
          <w:kern w:val="2"/>
          <w:sz w:val="24"/>
          <w:szCs w:val="24"/>
          <w:lang w:eastAsia="zh-CN" w:bidi="hi-IN"/>
        </w:rPr>
        <w:t>coprogrammazione</w:t>
      </w:r>
      <w:proofErr w:type="spellEnd"/>
      <w:r w:rsidRPr="00B93961">
        <w:rPr>
          <w:rFonts w:ascii="Times New Roman" w:eastAsia="Arial Unicode MS" w:hAnsi="Times New Roman"/>
          <w:b/>
          <w:color w:val="0043C8"/>
          <w:kern w:val="2"/>
          <w:sz w:val="24"/>
          <w:szCs w:val="24"/>
          <w:lang w:eastAsia="zh-CN" w:bidi="hi-IN"/>
        </w:rPr>
        <w:t xml:space="preserve"> e </w:t>
      </w:r>
      <w:proofErr w:type="spellStart"/>
      <w:r w:rsidRPr="00B93961">
        <w:rPr>
          <w:rFonts w:ascii="Times New Roman" w:eastAsia="Arial Unicode MS" w:hAnsi="Times New Roman"/>
          <w:b/>
          <w:color w:val="0043C8"/>
          <w:kern w:val="2"/>
          <w:sz w:val="24"/>
          <w:szCs w:val="24"/>
          <w:lang w:eastAsia="zh-CN" w:bidi="hi-IN"/>
        </w:rPr>
        <w:t>coprogettazione</w:t>
      </w:r>
      <w:proofErr w:type="spellEnd"/>
      <w:r w:rsidRPr="00B93961">
        <w:rPr>
          <w:rFonts w:ascii="Times New Roman" w:eastAsia="Arial Unicode MS" w:hAnsi="Times New Roman"/>
          <w:b/>
          <w:color w:val="0043C8"/>
          <w:kern w:val="2"/>
          <w:sz w:val="24"/>
          <w:szCs w:val="24"/>
          <w:lang w:eastAsia="zh-CN" w:bidi="hi-IN"/>
        </w:rPr>
        <w:t>: una nuova stagione degli enti del terzo settore</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Se ne è parlato mercoledì scorso in un </w:t>
      </w:r>
      <w:proofErr w:type="spellStart"/>
      <w:r w:rsidRPr="00B93961">
        <w:rPr>
          <w:rFonts w:ascii="Times New Roman" w:eastAsia="Arial Unicode MS" w:hAnsi="Times New Roman"/>
          <w:color w:val="0043C8"/>
          <w:kern w:val="2"/>
          <w:sz w:val="24"/>
          <w:szCs w:val="24"/>
          <w:lang w:eastAsia="zh-CN" w:bidi="hi-IN"/>
        </w:rPr>
        <w:t>webinar</w:t>
      </w:r>
      <w:proofErr w:type="spellEnd"/>
      <w:r w:rsidRPr="00B93961">
        <w:rPr>
          <w:rFonts w:ascii="Times New Roman" w:eastAsia="Arial Unicode MS" w:hAnsi="Times New Roman"/>
          <w:color w:val="0043C8"/>
          <w:kern w:val="2"/>
          <w:sz w:val="24"/>
          <w:szCs w:val="24"/>
          <w:lang w:eastAsia="zh-CN" w:bidi="hi-IN"/>
        </w:rPr>
        <w:t xml:space="preserve"> promosso da </w:t>
      </w:r>
      <w:proofErr w:type="spellStart"/>
      <w:r w:rsidRPr="00B93961">
        <w:rPr>
          <w:rFonts w:ascii="Times New Roman" w:eastAsia="Arial Unicode MS" w:hAnsi="Times New Roman"/>
          <w:color w:val="0043C8"/>
          <w:kern w:val="2"/>
          <w:sz w:val="24"/>
          <w:szCs w:val="24"/>
          <w:lang w:eastAsia="zh-CN" w:bidi="hi-IN"/>
        </w:rPr>
        <w:t>Terzjus</w:t>
      </w:r>
      <w:proofErr w:type="spellEnd"/>
      <w:r w:rsidRPr="00B93961">
        <w:rPr>
          <w:rFonts w:ascii="Times New Roman" w:eastAsia="Arial Unicode MS" w:hAnsi="Times New Roman"/>
          <w:color w:val="0043C8"/>
          <w:kern w:val="2"/>
          <w:sz w:val="24"/>
          <w:szCs w:val="24"/>
          <w:lang w:eastAsia="zh-CN" w:bidi="hi-IN"/>
        </w:rPr>
        <w:t xml:space="preserve">-Osservatorio di diritto del terzo Settore con Luca Antonini, giudice costituzionale ed estensore della sentenza 131/2020, Ferruccio De </w:t>
      </w:r>
      <w:proofErr w:type="spellStart"/>
      <w:r w:rsidRPr="00B93961">
        <w:rPr>
          <w:rFonts w:ascii="Times New Roman" w:eastAsia="Arial Unicode MS" w:hAnsi="Times New Roman"/>
          <w:color w:val="0043C8"/>
          <w:kern w:val="2"/>
          <w:sz w:val="24"/>
          <w:szCs w:val="24"/>
          <w:lang w:eastAsia="zh-CN" w:bidi="hi-IN"/>
        </w:rPr>
        <w:t>Bortoli</w:t>
      </w:r>
      <w:proofErr w:type="spellEnd"/>
      <w:r w:rsidRPr="00B93961">
        <w:rPr>
          <w:rFonts w:ascii="Times New Roman" w:eastAsia="Arial Unicode MS" w:hAnsi="Times New Roman"/>
          <w:color w:val="0043C8"/>
          <w:kern w:val="2"/>
          <w:sz w:val="24"/>
          <w:szCs w:val="24"/>
          <w:lang w:eastAsia="zh-CN" w:bidi="hi-IN"/>
        </w:rPr>
        <w:t xml:space="preserve">, Presidente di </w:t>
      </w:r>
      <w:proofErr w:type="spellStart"/>
      <w:r w:rsidRPr="00B93961">
        <w:rPr>
          <w:rFonts w:ascii="Times New Roman" w:eastAsia="Arial Unicode MS" w:hAnsi="Times New Roman"/>
          <w:color w:val="0043C8"/>
          <w:kern w:val="2"/>
          <w:sz w:val="24"/>
          <w:szCs w:val="24"/>
          <w:lang w:eastAsia="zh-CN" w:bidi="hi-IN"/>
        </w:rPr>
        <w:t>Vidas</w:t>
      </w:r>
      <w:proofErr w:type="spellEnd"/>
      <w:r w:rsidRPr="00B93961">
        <w:rPr>
          <w:rFonts w:ascii="Times New Roman" w:eastAsia="Arial Unicode MS" w:hAnsi="Times New Roman"/>
          <w:color w:val="0043C8"/>
          <w:kern w:val="2"/>
          <w:sz w:val="24"/>
          <w:szCs w:val="24"/>
          <w:lang w:eastAsia="zh-CN" w:bidi="hi-IN"/>
        </w:rPr>
        <w:t xml:space="preserve"> ed editorialista del Corriere della Sera, Claudia Fiaschi, portavoce del Forum del Terzo Settore, Valeria </w:t>
      </w:r>
      <w:proofErr w:type="spellStart"/>
      <w:r w:rsidRPr="00B93961">
        <w:rPr>
          <w:rFonts w:ascii="Times New Roman" w:eastAsia="Arial Unicode MS" w:hAnsi="Times New Roman"/>
          <w:color w:val="0043C8"/>
          <w:kern w:val="2"/>
          <w:sz w:val="24"/>
          <w:szCs w:val="24"/>
          <w:lang w:eastAsia="zh-CN" w:bidi="hi-IN"/>
        </w:rPr>
        <w:t>Negrini</w:t>
      </w:r>
      <w:proofErr w:type="spellEnd"/>
      <w:r w:rsidRPr="00B93961">
        <w:rPr>
          <w:rFonts w:ascii="Times New Roman" w:eastAsia="Arial Unicode MS" w:hAnsi="Times New Roman"/>
          <w:color w:val="0043C8"/>
          <w:kern w:val="2"/>
          <w:sz w:val="24"/>
          <w:szCs w:val="24"/>
          <w:lang w:eastAsia="zh-CN" w:bidi="hi-IN"/>
        </w:rPr>
        <w:t>, Vicepresidente della Fondazione Cariplo, Giovanni Quaglia, Presidente della Fondazione CRT e Alessandro Lombardi, Direttore Generale del Terzo Settore del Ministero del Lavoro.</w:t>
      </w:r>
      <w:r w:rsidRPr="00B93961">
        <w:rPr>
          <w:rFonts w:ascii="Times New Roman" w:eastAsia="Arial Unicode MS" w:hAnsi="Times New Roman"/>
          <w:b/>
          <w:color w:val="0043C8"/>
          <w:kern w:val="2"/>
          <w:sz w:val="24"/>
          <w:szCs w:val="24"/>
          <w:lang w:eastAsia="zh-CN" w:bidi="hi-IN"/>
        </w:rPr>
        <w:t xml:space="preserve"> </w:t>
      </w:r>
      <w:hyperlink r:id="rId13"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14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Un anno vissuto pericolosamente</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Un primo bilancio dei provvedimenti adottati: dai primi Decreti emergenziali al </w:t>
      </w:r>
      <w:proofErr w:type="spellStart"/>
      <w:r w:rsidRPr="00B93961">
        <w:rPr>
          <w:rFonts w:ascii="Times New Roman" w:eastAsia="Arial Unicode MS" w:hAnsi="Times New Roman"/>
          <w:b/>
          <w:color w:val="0043C8"/>
          <w:kern w:val="2"/>
          <w:sz w:val="24"/>
          <w:szCs w:val="24"/>
          <w:lang w:eastAsia="zh-CN" w:bidi="hi-IN"/>
        </w:rPr>
        <w:t>Recovery</w:t>
      </w:r>
      <w:proofErr w:type="spellEnd"/>
      <w:r w:rsidRPr="00B93961">
        <w:rPr>
          <w:rFonts w:ascii="Times New Roman" w:eastAsia="Arial Unicode MS" w:hAnsi="Times New Roman"/>
          <w:b/>
          <w:color w:val="0043C8"/>
          <w:kern w:val="2"/>
          <w:sz w:val="24"/>
          <w:szCs w:val="24"/>
          <w:lang w:eastAsia="zh-CN" w:bidi="hi-IN"/>
        </w:rPr>
        <w:t xml:space="preserve"> Fund</w:t>
      </w:r>
    </w:p>
    <w:p w:rsidR="00330CE4" w:rsidRPr="00B93961" w:rsidRDefault="00B93961" w:rsidP="00330CE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Luci e ombre su un anno di </w:t>
      </w:r>
      <w:proofErr w:type="spellStart"/>
      <w:r>
        <w:rPr>
          <w:rFonts w:ascii="Times New Roman" w:eastAsia="Arial Unicode MS" w:hAnsi="Times New Roman"/>
          <w:color w:val="0043C8"/>
          <w:kern w:val="2"/>
          <w:sz w:val="24"/>
          <w:szCs w:val="24"/>
          <w:lang w:eastAsia="zh-CN" w:bidi="hi-IN"/>
        </w:rPr>
        <w:t>Decreti-legge</w:t>
      </w:r>
      <w:proofErr w:type="spellEnd"/>
      <w:r>
        <w:rPr>
          <w:rFonts w:ascii="Times New Roman" w:eastAsia="Arial Unicode MS" w:hAnsi="Times New Roman"/>
          <w:color w:val="0043C8"/>
          <w:kern w:val="2"/>
          <w:sz w:val="24"/>
          <w:szCs w:val="24"/>
          <w:lang w:eastAsia="zh-CN" w:bidi="hi-IN"/>
        </w:rPr>
        <w:t xml:space="preserve"> e di </w:t>
      </w:r>
      <w:proofErr w:type="spellStart"/>
      <w:r>
        <w:rPr>
          <w:rFonts w:ascii="Times New Roman" w:eastAsia="Arial Unicode MS" w:hAnsi="Times New Roman"/>
          <w:color w:val="0043C8"/>
          <w:kern w:val="2"/>
          <w:sz w:val="24"/>
          <w:szCs w:val="24"/>
          <w:lang w:eastAsia="zh-CN" w:bidi="hi-IN"/>
        </w:rPr>
        <w:t>D</w:t>
      </w:r>
      <w:r w:rsidR="00330CE4" w:rsidRPr="00B93961">
        <w:rPr>
          <w:rFonts w:ascii="Times New Roman" w:eastAsia="Arial Unicode MS" w:hAnsi="Times New Roman"/>
          <w:color w:val="0043C8"/>
          <w:kern w:val="2"/>
          <w:sz w:val="24"/>
          <w:szCs w:val="24"/>
          <w:lang w:eastAsia="zh-CN" w:bidi="hi-IN"/>
        </w:rPr>
        <w:t>pcm</w:t>
      </w:r>
      <w:proofErr w:type="spellEnd"/>
      <w:r w:rsidR="00330CE4" w:rsidRPr="00B93961">
        <w:rPr>
          <w:rFonts w:ascii="Times New Roman" w:eastAsia="Arial Unicode MS" w:hAnsi="Times New Roman"/>
          <w:color w:val="0043C8"/>
          <w:kern w:val="2"/>
          <w:sz w:val="24"/>
          <w:szCs w:val="24"/>
          <w:lang w:eastAsia="zh-CN" w:bidi="hi-IN"/>
        </w:rPr>
        <w:t xml:space="preserve">, ordinanze e circolari. Torniamo al </w:t>
      </w:r>
      <w:r w:rsidR="003B1548" w:rsidRP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fare presto, fare bene</w:t>
      </w:r>
      <w:r w:rsidR="003B1548" w:rsidRP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 xml:space="preserve"> aggiungiamo </w:t>
      </w:r>
      <w:r w:rsidR="003B1548" w:rsidRP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fare il necessario</w:t>
      </w:r>
      <w:r w:rsidR="003B1548" w:rsidRP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 Un complesso mosaico nel quale confluiscono e si confondono più direttrici. Il complesso quadro epidemiologico e l</w:t>
      </w:r>
      <w:r>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impegno assistenziale COVID. E sullo sfondo il monito della Corte dei conti sui fabbisogni aggiuntivi attesi per il prossimo anno.</w:t>
      </w:r>
      <w:r w:rsidR="00330CE4" w:rsidRPr="00B93961">
        <w:rPr>
          <w:rFonts w:ascii="Times New Roman" w:eastAsia="Arial Unicode MS" w:hAnsi="Times New Roman"/>
          <w:b/>
          <w:color w:val="0043C8"/>
          <w:kern w:val="2"/>
          <w:sz w:val="24"/>
          <w:szCs w:val="24"/>
          <w:lang w:eastAsia="zh-CN" w:bidi="hi-IN"/>
        </w:rPr>
        <w:t xml:space="preserve"> </w:t>
      </w:r>
      <w:hyperlink r:id="rId14" w:history="1">
        <w:r w:rsidR="00330CE4" w:rsidRPr="00B93961">
          <w:rPr>
            <w:rStyle w:val="Collegamentoipertestuale"/>
            <w:rFonts w:ascii="Times New Roman" w:eastAsia="Arial Unicode MS" w:hAnsi="Times New Roman"/>
            <w:b/>
            <w:color w:val="0043C8"/>
            <w:kern w:val="2"/>
            <w:sz w:val="24"/>
            <w:szCs w:val="24"/>
            <w:lang w:eastAsia="zh-CN" w:bidi="hi-IN"/>
          </w:rPr>
          <w:t xml:space="preserve">Leggi </w:t>
        </w:r>
        <w:r>
          <w:rPr>
            <w:rStyle w:val="Collegamentoipertestuale"/>
            <w:rFonts w:ascii="Times New Roman" w:eastAsia="Arial Unicode MS" w:hAnsi="Times New Roman"/>
            <w:b/>
            <w:color w:val="0043C8"/>
            <w:kern w:val="2"/>
            <w:sz w:val="24"/>
            <w:szCs w:val="24"/>
            <w:lang w:eastAsia="zh-CN" w:bidi="hi-IN"/>
          </w:rPr>
          <w:t>l’articolo</w:t>
        </w:r>
      </w:hyperlink>
      <w:r w:rsidR="00330CE4"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Recovery</w:t>
      </w:r>
      <w:proofErr w:type="spellEnd"/>
      <w:r w:rsidRPr="00B93961">
        <w:rPr>
          <w:rFonts w:ascii="Times New Roman" w:eastAsia="Arial Unicode MS" w:hAnsi="Times New Roman"/>
          <w:b/>
          <w:color w:val="0043C8"/>
          <w:kern w:val="2"/>
          <w:sz w:val="24"/>
          <w:szCs w:val="24"/>
          <w:lang w:eastAsia="zh-CN" w:bidi="hi-IN"/>
        </w:rPr>
        <w:t xml:space="preserve"> Plan. Associazioni e sindacati chiedono investimento di almeno 30 miliardi per la sanità</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I 9 miliardi proposti nella bozza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hanno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incredibile</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Ci troviamo di fronte a una scelta politica precisa, uno schiaffo alla sanità pubblica nazionale e ai servizi sociali: la rinuncia a rinnovare e potenziare il nostro SSN, per metterlo in grado di tutelare per davvero la salute della popolazione e ridurre le sempre più profonde diseguaglianze sociali. Una scelta destinata a </w:t>
      </w:r>
      <w:r w:rsidRPr="00B93961">
        <w:rPr>
          <w:rFonts w:ascii="Times New Roman" w:eastAsia="Arial Unicode MS" w:hAnsi="Times New Roman"/>
          <w:color w:val="0043C8"/>
          <w:kern w:val="2"/>
          <w:sz w:val="24"/>
          <w:szCs w:val="24"/>
          <w:lang w:eastAsia="zh-CN" w:bidi="hi-IN"/>
        </w:rPr>
        <w:lastRenderedPageBreak/>
        <w:t>trasformare un invidiato sistema di sanità pubblica in uno che sempre più favorirà la medicina privata</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suppressAutoHyphens/>
        <w:rPr>
          <w:rFonts w:ascii="Times New Roman" w:eastAsia="Arial Unicode MS" w:hAnsi="Times New Roman"/>
          <w:b/>
          <w:color w:val="0043C8"/>
          <w:kern w:val="2"/>
          <w:sz w:val="24"/>
          <w:szCs w:val="24"/>
          <w:lang w:eastAsia="zh-CN" w:bidi="hi-IN"/>
        </w:rPr>
      </w:pPr>
      <w:hyperlink r:id="rId15" w:history="1">
        <w:r w:rsidR="00330CE4" w:rsidRPr="00B93961">
          <w:rPr>
            <w:rStyle w:val="Collegamentoipertestuale"/>
            <w:rFonts w:ascii="Times New Roman" w:eastAsia="Arial Unicode MS" w:hAnsi="Times New Roman"/>
            <w:b/>
            <w:color w:val="0043C8"/>
            <w:kern w:val="2"/>
            <w:sz w:val="24"/>
            <w:szCs w:val="24"/>
            <w:lang w:eastAsia="zh-CN" w:bidi="hi-IN"/>
          </w:rPr>
          <w:t>Leggi tutto</w:t>
        </w:r>
      </w:hyperlink>
      <w:r w:rsidR="00330CE4" w:rsidRPr="00B93961">
        <w:rPr>
          <w:rFonts w:ascii="Times New Roman" w:eastAsia="Arial Unicode MS" w:hAnsi="Times New Roman"/>
          <w:b/>
          <w:color w:val="0043C8"/>
          <w:kern w:val="2"/>
          <w:sz w:val="24"/>
          <w:szCs w:val="24"/>
          <w:lang w:eastAsia="zh-CN" w:bidi="hi-IN"/>
        </w:rPr>
        <w:t xml:space="preserve">. </w:t>
      </w:r>
      <w:hyperlink r:id="rId16" w:history="1">
        <w:r w:rsidR="00330CE4" w:rsidRPr="00B93961">
          <w:rPr>
            <w:rStyle w:val="Collegamentoipertestuale"/>
            <w:rFonts w:ascii="Times New Roman" w:eastAsia="Arial Unicode MS" w:hAnsi="Times New Roman"/>
            <w:b/>
            <w:color w:val="0043C8"/>
            <w:kern w:val="2"/>
            <w:sz w:val="24"/>
            <w:szCs w:val="24"/>
            <w:lang w:eastAsia="zh-CN" w:bidi="hi-IN"/>
          </w:rPr>
          <w:t>Link all</w:t>
        </w:r>
        <w:r w:rsidR="00B93961">
          <w:rPr>
            <w:rStyle w:val="Collegamentoipertestuale"/>
            <w:rFonts w:ascii="Times New Roman" w:eastAsia="Arial Unicode MS" w:hAnsi="Times New Roman"/>
            <w:b/>
            <w:color w:val="0043C8"/>
            <w:kern w:val="2"/>
            <w:sz w:val="24"/>
            <w:szCs w:val="24"/>
            <w:lang w:eastAsia="zh-CN" w:bidi="hi-IN"/>
          </w:rPr>
          <w:t>’</w:t>
        </w:r>
        <w:r w:rsidR="00330CE4" w:rsidRPr="00B93961">
          <w:rPr>
            <w:rStyle w:val="Collegamentoipertestuale"/>
            <w:rFonts w:ascii="Times New Roman" w:eastAsia="Arial Unicode MS" w:hAnsi="Times New Roman"/>
            <w:b/>
            <w:color w:val="0043C8"/>
            <w:kern w:val="2"/>
            <w:sz w:val="24"/>
            <w:szCs w:val="24"/>
            <w:lang w:eastAsia="zh-CN" w:bidi="hi-IN"/>
          </w:rPr>
          <w:t>appello</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hAnsi="Times New Roman"/>
          <w:b/>
          <w:color w:val="0043C8"/>
          <w:sz w:val="24"/>
          <w:szCs w:val="24"/>
        </w:rPr>
      </w:pPr>
      <w:r w:rsidRPr="00B93961">
        <w:rPr>
          <w:rFonts w:ascii="Times New Roman" w:hAnsi="Times New Roman"/>
          <w:b/>
          <w:color w:val="0043C8"/>
          <w:sz w:val="24"/>
          <w:szCs w:val="24"/>
        </w:rPr>
        <w:t>Spesa farmaceutica. Nei primi 7 mesi del 2020 l</w:t>
      </w:r>
      <w:r w:rsidR="00B93961">
        <w:rPr>
          <w:rFonts w:ascii="Times New Roman" w:hAnsi="Times New Roman"/>
          <w:b/>
          <w:color w:val="0043C8"/>
          <w:sz w:val="24"/>
          <w:szCs w:val="24"/>
        </w:rPr>
        <w:t>’</w:t>
      </w:r>
      <w:r w:rsidRPr="00B93961">
        <w:rPr>
          <w:rFonts w:ascii="Times New Roman" w:hAnsi="Times New Roman"/>
          <w:b/>
          <w:color w:val="0043C8"/>
          <w:sz w:val="24"/>
          <w:szCs w:val="24"/>
        </w:rPr>
        <w:t>ospedaliera sfonda il tetto di oltre 2 miliardi</w:t>
      </w:r>
    </w:p>
    <w:p w:rsidR="00330CE4" w:rsidRPr="00B93961" w:rsidRDefault="00330CE4" w:rsidP="00330CE4">
      <w:pPr>
        <w:widowControl w:val="0"/>
        <w:suppressAutoHyphens/>
        <w:rPr>
          <w:rFonts w:ascii="Times New Roman" w:hAnsi="Times New Roman"/>
          <w:color w:val="0043C8"/>
          <w:sz w:val="24"/>
          <w:szCs w:val="24"/>
        </w:rPr>
      </w:pPr>
      <w:r w:rsidRPr="00B93961">
        <w:rPr>
          <w:rFonts w:ascii="Times New Roman" w:hAnsi="Times New Roman"/>
          <w:color w:val="0043C8"/>
          <w:sz w:val="24"/>
          <w:szCs w:val="24"/>
        </w:rPr>
        <w:t>Si conferma allo stesso modo l</w:t>
      </w:r>
      <w:r w:rsidR="00B93961">
        <w:rPr>
          <w:rFonts w:ascii="Times New Roman" w:hAnsi="Times New Roman"/>
          <w:color w:val="0043C8"/>
          <w:sz w:val="24"/>
          <w:szCs w:val="24"/>
        </w:rPr>
        <w:t>’</w:t>
      </w:r>
      <w:r w:rsidRPr="00B93961">
        <w:rPr>
          <w:rFonts w:ascii="Times New Roman" w:hAnsi="Times New Roman"/>
          <w:color w:val="0043C8"/>
          <w:sz w:val="24"/>
          <w:szCs w:val="24"/>
        </w:rPr>
        <w:t xml:space="preserve">avanzo della convenzionata (+775 mln). Prosegue in ogni caso il calo di consumi, delle dosi dispensate e degli importi della compartecipazione alla spesa, tra ticket e differenza tra generico e </w:t>
      </w:r>
      <w:proofErr w:type="spellStart"/>
      <w:r w:rsidRPr="00B93961">
        <w:rPr>
          <w:rFonts w:ascii="Times New Roman" w:hAnsi="Times New Roman"/>
          <w:color w:val="0043C8"/>
          <w:sz w:val="24"/>
          <w:szCs w:val="24"/>
        </w:rPr>
        <w:t>branded</w:t>
      </w:r>
      <w:proofErr w:type="spellEnd"/>
      <w:r w:rsidRPr="00B93961">
        <w:rPr>
          <w:rFonts w:ascii="Times New Roman" w:hAnsi="Times New Roman"/>
          <w:color w:val="0043C8"/>
          <w:sz w:val="24"/>
          <w:szCs w:val="24"/>
        </w:rPr>
        <w:t xml:space="preserve">. Il nuovo monitoraggio </w:t>
      </w:r>
      <w:proofErr w:type="spellStart"/>
      <w:r w:rsidRPr="00B93961">
        <w:rPr>
          <w:rFonts w:ascii="Times New Roman" w:hAnsi="Times New Roman"/>
          <w:color w:val="0043C8"/>
          <w:sz w:val="24"/>
          <w:szCs w:val="24"/>
        </w:rPr>
        <w:t>Aifa</w:t>
      </w:r>
      <w:proofErr w:type="spellEnd"/>
      <w:r w:rsidRPr="00B93961">
        <w:rPr>
          <w:rFonts w:ascii="Times New Roman" w:hAnsi="Times New Roman"/>
          <w:color w:val="0043C8"/>
          <w:sz w:val="24"/>
          <w:szCs w:val="24"/>
        </w:rPr>
        <w:t xml:space="preserve">. </w:t>
      </w:r>
      <w:hyperlink r:id="rId17" w:history="1">
        <w:r w:rsidRPr="00B93961">
          <w:rPr>
            <w:rStyle w:val="Collegamentoipertestuale"/>
            <w:rFonts w:ascii="Times New Roman" w:hAnsi="Times New Roman"/>
            <w:b/>
            <w:color w:val="0043C8"/>
            <w:sz w:val="24"/>
            <w:szCs w:val="24"/>
          </w:rPr>
          <w:t>Leggi tutto</w:t>
        </w:r>
      </w:hyperlink>
      <w:r w:rsidRPr="00B93961">
        <w:rPr>
          <w:rFonts w:ascii="Times New Roman" w:hAnsi="Times New Roman"/>
          <w:b/>
          <w:color w:val="0043C8"/>
          <w:sz w:val="24"/>
          <w:szCs w:val="24"/>
        </w:rPr>
        <w:t xml:space="preserve">. </w:t>
      </w:r>
      <w:hyperlink r:id="rId18" w:history="1">
        <w:r w:rsidRPr="00B93961">
          <w:rPr>
            <w:rStyle w:val="Collegamentoipertestuale"/>
            <w:rFonts w:ascii="Times New Roman" w:hAnsi="Times New Roman"/>
            <w:b/>
            <w:color w:val="0043C8"/>
            <w:sz w:val="24"/>
            <w:szCs w:val="24"/>
          </w:rPr>
          <w:t>Link al Report</w:t>
        </w:r>
      </w:hyperlink>
      <w:r w:rsidRPr="00B93961">
        <w:rPr>
          <w:rFonts w:ascii="Times New Roman" w:hAnsi="Times New Roman"/>
          <w:color w:val="0043C8"/>
          <w:sz w:val="24"/>
          <w:szCs w:val="24"/>
        </w:rPr>
        <w:t>.</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15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Al via il 15° Forum </w:t>
      </w:r>
      <w:proofErr w:type="spellStart"/>
      <w:r w:rsidRPr="00B93961">
        <w:rPr>
          <w:rFonts w:ascii="Times New Roman" w:eastAsia="Arial Unicode MS" w:hAnsi="Times New Roman"/>
          <w:b/>
          <w:color w:val="0043C8"/>
          <w:kern w:val="2"/>
          <w:sz w:val="24"/>
          <w:szCs w:val="24"/>
          <w:lang w:eastAsia="zh-CN" w:bidi="hi-IN"/>
        </w:rPr>
        <w:t>Risk</w:t>
      </w:r>
      <w:proofErr w:type="spellEnd"/>
      <w:r w:rsidRPr="00B93961">
        <w:rPr>
          <w:rFonts w:ascii="Times New Roman" w:eastAsia="Arial Unicode MS" w:hAnsi="Times New Roman"/>
          <w:b/>
          <w:color w:val="0043C8"/>
          <w:kern w:val="2"/>
          <w:sz w:val="24"/>
          <w:szCs w:val="24"/>
          <w:lang w:eastAsia="zh-CN" w:bidi="hi-IN"/>
        </w:rPr>
        <w:t xml:space="preserve"> Management. Si parte dal </w:t>
      </w: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e Ippolito (</w:t>
      </w:r>
      <w:proofErr w:type="spellStart"/>
      <w:r w:rsidRPr="00B93961">
        <w:rPr>
          <w:rFonts w:ascii="Times New Roman" w:eastAsia="Arial Unicode MS" w:hAnsi="Times New Roman"/>
          <w:b/>
          <w:color w:val="0043C8"/>
          <w:kern w:val="2"/>
          <w:sz w:val="24"/>
          <w:szCs w:val="24"/>
          <w:lang w:eastAsia="zh-CN" w:bidi="hi-IN"/>
        </w:rPr>
        <w:t>Cts</w:t>
      </w:r>
      <w:proofErr w:type="spellEnd"/>
      <w:r w:rsidRPr="00B93961">
        <w:rPr>
          <w:rFonts w:ascii="Times New Roman" w:eastAsia="Arial Unicode MS" w:hAnsi="Times New Roman"/>
          <w:b/>
          <w:color w:val="0043C8"/>
          <w:kern w:val="2"/>
          <w:sz w:val="24"/>
          <w:szCs w:val="24"/>
          <w:lang w:eastAsia="zh-CN" w:bidi="hi-IN"/>
        </w:rPr>
        <w:t xml:space="preserve"> e </w:t>
      </w:r>
      <w:proofErr w:type="spellStart"/>
      <w:r w:rsidRPr="00B93961">
        <w:rPr>
          <w:rFonts w:ascii="Times New Roman" w:eastAsia="Arial Unicode MS" w:hAnsi="Times New Roman"/>
          <w:b/>
          <w:color w:val="0043C8"/>
          <w:kern w:val="2"/>
          <w:sz w:val="24"/>
          <w:szCs w:val="24"/>
          <w:lang w:eastAsia="zh-CN" w:bidi="hi-IN"/>
        </w:rPr>
        <w:t>Spallanzani</w:t>
      </w:r>
      <w:proofErr w:type="spellEnd"/>
      <w:r w:rsidRPr="00B93961">
        <w:rPr>
          <w:rFonts w:ascii="Times New Roman" w:eastAsia="Arial Unicode MS" w:hAnsi="Times New Roman"/>
          <w:b/>
          <w:color w:val="0043C8"/>
          <w:kern w:val="2"/>
          <w:sz w:val="24"/>
          <w:szCs w:val="24"/>
          <w:lang w:eastAsia="zh-CN" w:bidi="hi-IN"/>
        </w:rPr>
        <w:t xml:space="preserve">) lancia la proposta: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Servono un piano nazionale e norme vincolanti come abbiamo fatto con l</w:t>
      </w:r>
      <w:r w:rsid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Aids</w:t>
      </w:r>
      <w:r w:rsidR="003B1548" w:rsidRPr="00B93961">
        <w:rPr>
          <w:rFonts w:ascii="Times New Roman" w:eastAsia="Arial Unicode MS" w:hAnsi="Times New Roman"/>
          <w:b/>
          <w:color w:val="0043C8"/>
          <w:kern w:val="2"/>
          <w:sz w:val="24"/>
          <w:szCs w:val="24"/>
          <w:lang w:eastAsia="zh-CN" w:bidi="hi-IN"/>
        </w:rPr>
        <w:t>”</w:t>
      </w:r>
    </w:p>
    <w:p w:rsidR="00330CE4" w:rsidRPr="00B93961" w:rsidRDefault="003B1548"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Le epidemie vanno gestite a catena corta e il modello a cui ispirarsi è quello adottato per la lotta all</w:t>
      </w:r>
      <w:r w:rsid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Aids</w:t>
      </w:r>
      <w:r w:rsidRPr="00B93961">
        <w:rPr>
          <w:rFonts w:ascii="Times New Roman" w:eastAsia="Arial Unicode MS" w:hAnsi="Times New Roman"/>
          <w:color w:val="0043C8"/>
          <w:kern w:val="2"/>
          <w:sz w:val="24"/>
          <w:szCs w:val="24"/>
          <w:lang w:eastAsia="zh-CN" w:bidi="hi-IN"/>
        </w:rPr>
        <w:t>”</w:t>
      </w:r>
      <w:r w:rsidR="00330CE4" w:rsidRPr="00B93961">
        <w:rPr>
          <w:rFonts w:ascii="Times New Roman" w:eastAsia="Arial Unicode MS" w:hAnsi="Times New Roman"/>
          <w:color w:val="0043C8"/>
          <w:kern w:val="2"/>
          <w:sz w:val="24"/>
          <w:szCs w:val="24"/>
          <w:lang w:eastAsia="zh-CN" w:bidi="hi-IN"/>
        </w:rPr>
        <w:t xml:space="preserve">, ha detto Giuseppe Ippolito, Direttore Scientifico dello </w:t>
      </w:r>
      <w:proofErr w:type="spellStart"/>
      <w:r w:rsidR="00330CE4" w:rsidRPr="00B93961">
        <w:rPr>
          <w:rFonts w:ascii="Times New Roman" w:eastAsia="Arial Unicode MS" w:hAnsi="Times New Roman"/>
          <w:color w:val="0043C8"/>
          <w:kern w:val="2"/>
          <w:sz w:val="24"/>
          <w:szCs w:val="24"/>
          <w:lang w:eastAsia="zh-CN" w:bidi="hi-IN"/>
        </w:rPr>
        <w:t>Spallanzani</w:t>
      </w:r>
      <w:proofErr w:type="spellEnd"/>
      <w:r w:rsidR="00330CE4" w:rsidRPr="00B93961">
        <w:rPr>
          <w:rFonts w:ascii="Times New Roman" w:eastAsia="Arial Unicode MS" w:hAnsi="Times New Roman"/>
          <w:color w:val="0043C8"/>
          <w:kern w:val="2"/>
          <w:sz w:val="24"/>
          <w:szCs w:val="24"/>
          <w:lang w:eastAsia="zh-CN" w:bidi="hi-IN"/>
        </w:rPr>
        <w:t xml:space="preserve"> e membro del </w:t>
      </w:r>
      <w:proofErr w:type="spellStart"/>
      <w:r w:rsidR="00330CE4" w:rsidRPr="00B93961">
        <w:rPr>
          <w:rFonts w:ascii="Times New Roman" w:eastAsia="Arial Unicode MS" w:hAnsi="Times New Roman"/>
          <w:color w:val="0043C8"/>
          <w:kern w:val="2"/>
          <w:sz w:val="24"/>
          <w:szCs w:val="24"/>
          <w:lang w:eastAsia="zh-CN" w:bidi="hi-IN"/>
        </w:rPr>
        <w:t>Cts</w:t>
      </w:r>
      <w:proofErr w:type="spellEnd"/>
      <w:r w:rsidR="00330CE4" w:rsidRPr="00B93961">
        <w:rPr>
          <w:rFonts w:ascii="Times New Roman" w:eastAsia="Arial Unicode MS" w:hAnsi="Times New Roman"/>
          <w:color w:val="0043C8"/>
          <w:kern w:val="2"/>
          <w:sz w:val="24"/>
          <w:szCs w:val="24"/>
          <w:lang w:eastAsia="zh-CN" w:bidi="hi-IN"/>
        </w:rPr>
        <w:t xml:space="preserve"> in un confronto sulla gestione della pandemia, dalla quale bisogna ripartire per ripensare il sistema sanitario, come ha ricordato aprendo i lavori, Vasco Giannotti, Presidente del Comitato Scientifico della kermesse annuale che mette a confronto i principali attori del sistema salute.</w:t>
      </w:r>
      <w:r w:rsidR="00330CE4" w:rsidRPr="00B93961">
        <w:rPr>
          <w:rFonts w:ascii="Times New Roman" w:eastAsia="Arial Unicode MS" w:hAnsi="Times New Roman"/>
          <w:b/>
          <w:color w:val="0043C8"/>
          <w:kern w:val="2"/>
          <w:sz w:val="24"/>
          <w:szCs w:val="24"/>
          <w:lang w:eastAsia="zh-CN" w:bidi="hi-IN"/>
        </w:rPr>
        <w:t xml:space="preserve"> </w:t>
      </w:r>
      <w:hyperlink r:id="rId19" w:history="1">
        <w:r w:rsidR="00330CE4"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hAnsi="Times New Roman"/>
          <w:b/>
          <w:color w:val="0043C8"/>
          <w:sz w:val="24"/>
          <w:szCs w:val="24"/>
        </w:rPr>
      </w:pPr>
      <w:r w:rsidRPr="00B93961">
        <w:rPr>
          <w:rFonts w:ascii="Times New Roman" w:hAnsi="Times New Roman"/>
          <w:b/>
          <w:color w:val="0043C8"/>
          <w:sz w:val="24"/>
          <w:szCs w:val="24"/>
        </w:rPr>
        <w:t xml:space="preserve">La telemedicina entra a pieno titolo nel </w:t>
      </w:r>
      <w:proofErr w:type="spellStart"/>
      <w:r w:rsidRPr="00B93961">
        <w:rPr>
          <w:rFonts w:ascii="Times New Roman" w:hAnsi="Times New Roman"/>
          <w:b/>
          <w:color w:val="0043C8"/>
          <w:sz w:val="24"/>
          <w:szCs w:val="24"/>
        </w:rPr>
        <w:t>Ssn</w:t>
      </w:r>
      <w:proofErr w:type="spellEnd"/>
      <w:r w:rsidRPr="00B93961">
        <w:rPr>
          <w:rFonts w:ascii="Times New Roman" w:hAnsi="Times New Roman"/>
          <w:b/>
          <w:color w:val="0043C8"/>
          <w:sz w:val="24"/>
          <w:szCs w:val="24"/>
        </w:rPr>
        <w:t>. Ecco le linee guida del Ministero con le regole per visite, consulti, referti e teleassistenza</w:t>
      </w:r>
    </w:p>
    <w:p w:rsidR="00330CE4" w:rsidRPr="00B93961" w:rsidRDefault="00330CE4" w:rsidP="00330CE4">
      <w:pPr>
        <w:widowControl w:val="0"/>
        <w:suppressAutoHyphens/>
        <w:rPr>
          <w:rFonts w:ascii="Times New Roman" w:hAnsi="Times New Roman"/>
          <w:color w:val="0043C8"/>
          <w:sz w:val="24"/>
          <w:szCs w:val="24"/>
        </w:rPr>
      </w:pPr>
      <w:r w:rsidRPr="00B93961">
        <w:rPr>
          <w:rFonts w:ascii="Times New Roman" w:hAnsi="Times New Roman"/>
          <w:color w:val="0043C8"/>
          <w:sz w:val="24"/>
          <w:szCs w:val="24"/>
        </w:rPr>
        <w:t>Il documento andrà alla conferenza Stato-Regioni di giovedì. Già oggi la telemedicina viene usata in determinati contesti ma molto spesso sono situazioni a macchia di leopardo o dettate dall</w:t>
      </w:r>
      <w:r w:rsidR="00B93961">
        <w:rPr>
          <w:rFonts w:ascii="Times New Roman" w:hAnsi="Times New Roman"/>
          <w:color w:val="0043C8"/>
          <w:sz w:val="24"/>
          <w:szCs w:val="24"/>
        </w:rPr>
        <w:t>’</w:t>
      </w:r>
      <w:r w:rsidRPr="00B93961">
        <w:rPr>
          <w:rFonts w:ascii="Times New Roman" w:hAnsi="Times New Roman"/>
          <w:color w:val="0043C8"/>
          <w:sz w:val="24"/>
          <w:szCs w:val="24"/>
        </w:rPr>
        <w:t>utilità del momento come uno scambio</w:t>
      </w:r>
      <w:r w:rsidR="00B93961">
        <w:rPr>
          <w:rFonts w:ascii="Times New Roman" w:hAnsi="Times New Roman"/>
          <w:color w:val="0043C8"/>
          <w:sz w:val="24"/>
          <w:szCs w:val="24"/>
        </w:rPr>
        <w:t xml:space="preserve"> di</w:t>
      </w:r>
      <w:r w:rsidRPr="00B93961">
        <w:rPr>
          <w:rFonts w:ascii="Times New Roman" w:hAnsi="Times New Roman"/>
          <w:color w:val="0043C8"/>
          <w:sz w:val="24"/>
          <w:szCs w:val="24"/>
        </w:rPr>
        <w:t xml:space="preserve"> </w:t>
      </w:r>
      <w:proofErr w:type="spellStart"/>
      <w:r w:rsidRPr="00B93961">
        <w:rPr>
          <w:rFonts w:ascii="Times New Roman" w:hAnsi="Times New Roman"/>
          <w:color w:val="0043C8"/>
          <w:sz w:val="24"/>
          <w:szCs w:val="24"/>
        </w:rPr>
        <w:t>whatsapp</w:t>
      </w:r>
      <w:proofErr w:type="spellEnd"/>
      <w:r w:rsidRPr="00B93961">
        <w:rPr>
          <w:rFonts w:ascii="Times New Roman" w:hAnsi="Times New Roman"/>
          <w:color w:val="0043C8"/>
          <w:sz w:val="24"/>
          <w:szCs w:val="24"/>
        </w:rPr>
        <w:t xml:space="preserve"> col proprio medico. Dora in poi, invece, le prestazioni sanitarie in telemedicina diverranno ufficialmente prestazioni sanitarie riconosciute e avranno lo stesso valore delle prestazioni in presenza. Fermo restando che sarà sempre il medico a decidere se usarle o meno. </w:t>
      </w:r>
      <w:hyperlink r:id="rId20" w:history="1">
        <w:r w:rsidRPr="00B93961">
          <w:rPr>
            <w:rStyle w:val="Collegamentoipertestuale"/>
            <w:rFonts w:ascii="Times New Roman" w:hAnsi="Times New Roman"/>
            <w:b/>
            <w:color w:val="0043C8"/>
            <w:sz w:val="24"/>
            <w:szCs w:val="24"/>
          </w:rPr>
          <w:t xml:space="preserve">Leggi </w:t>
        </w:r>
        <w:r w:rsidR="00B93961">
          <w:rPr>
            <w:rStyle w:val="Collegamentoipertestuale"/>
            <w:rFonts w:ascii="Times New Roman" w:hAnsi="Times New Roman"/>
            <w:b/>
            <w:color w:val="0043C8"/>
            <w:sz w:val="24"/>
            <w:szCs w:val="24"/>
          </w:rPr>
          <w:t>l’articolo</w:t>
        </w:r>
      </w:hyperlink>
      <w:r w:rsidRPr="00B93961">
        <w:rPr>
          <w:rFonts w:ascii="Times New Roman" w:hAnsi="Times New Roman"/>
          <w:b/>
          <w:color w:val="0043C8"/>
          <w:sz w:val="24"/>
          <w:szCs w:val="24"/>
        </w:rPr>
        <w:t xml:space="preserve">. </w:t>
      </w:r>
      <w:hyperlink r:id="rId21" w:history="1">
        <w:r w:rsidRPr="00B93961">
          <w:rPr>
            <w:rStyle w:val="Collegamentoipertestuale"/>
            <w:rFonts w:ascii="Times New Roman" w:hAnsi="Times New Roman"/>
            <w:b/>
            <w:color w:val="0043C8"/>
            <w:sz w:val="24"/>
            <w:szCs w:val="24"/>
          </w:rPr>
          <w:t>Link alle linee guida</w:t>
        </w:r>
      </w:hyperlink>
      <w:r w:rsidRPr="00B93961">
        <w:rPr>
          <w:rFonts w:ascii="Times New Roman" w:hAnsi="Times New Roman"/>
          <w:color w:val="0043C8"/>
          <w:sz w:val="24"/>
          <w:szCs w:val="24"/>
        </w:rPr>
        <w:t xml:space="preserve">. </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hAnsi="Times New Roman"/>
          <w:b/>
          <w:color w:val="0043C8"/>
          <w:sz w:val="24"/>
          <w:szCs w:val="24"/>
        </w:rPr>
      </w:pPr>
      <w:r w:rsidRPr="00B93961">
        <w:rPr>
          <w:rFonts w:ascii="Times New Roman" w:hAnsi="Times New Roman"/>
          <w:b/>
          <w:color w:val="0043C8"/>
          <w:sz w:val="24"/>
          <w:szCs w:val="24"/>
        </w:rPr>
        <w:t xml:space="preserve">Istat. Italia è un Paese </w:t>
      </w:r>
      <w:r w:rsidR="003B1548" w:rsidRPr="00B93961">
        <w:rPr>
          <w:rFonts w:ascii="Times New Roman" w:hAnsi="Times New Roman"/>
          <w:b/>
          <w:color w:val="0043C8"/>
          <w:sz w:val="24"/>
          <w:szCs w:val="24"/>
        </w:rPr>
        <w:t>“</w:t>
      </w:r>
      <w:r w:rsidRPr="00B93961">
        <w:rPr>
          <w:rFonts w:ascii="Times New Roman" w:hAnsi="Times New Roman"/>
          <w:b/>
          <w:color w:val="0043C8"/>
          <w:sz w:val="24"/>
          <w:szCs w:val="24"/>
        </w:rPr>
        <w:t>sempre più vecchio</w:t>
      </w:r>
      <w:r w:rsidR="003B1548" w:rsidRPr="00B93961">
        <w:rPr>
          <w:rFonts w:ascii="Times New Roman" w:hAnsi="Times New Roman"/>
          <w:b/>
          <w:color w:val="0043C8"/>
          <w:sz w:val="24"/>
          <w:szCs w:val="24"/>
        </w:rPr>
        <w:t>”</w:t>
      </w:r>
      <w:r w:rsidRPr="00B93961">
        <w:rPr>
          <w:rFonts w:ascii="Times New Roman" w:hAnsi="Times New Roman"/>
          <w:b/>
          <w:color w:val="0043C8"/>
          <w:sz w:val="24"/>
          <w:szCs w:val="24"/>
        </w:rPr>
        <w:t>. Pubblicati i dati dell</w:t>
      </w:r>
      <w:r w:rsidR="00B93961">
        <w:rPr>
          <w:rFonts w:ascii="Times New Roman" w:hAnsi="Times New Roman"/>
          <w:b/>
          <w:color w:val="0043C8"/>
          <w:sz w:val="24"/>
          <w:szCs w:val="24"/>
        </w:rPr>
        <w:t>’</w:t>
      </w:r>
      <w:r w:rsidRPr="00B93961">
        <w:rPr>
          <w:rFonts w:ascii="Times New Roman" w:hAnsi="Times New Roman"/>
          <w:b/>
          <w:color w:val="0043C8"/>
          <w:sz w:val="24"/>
          <w:szCs w:val="24"/>
        </w:rPr>
        <w:t>ultimo censimento</w:t>
      </w:r>
    </w:p>
    <w:p w:rsidR="00330CE4" w:rsidRPr="00B93961" w:rsidRDefault="00330CE4" w:rsidP="00330CE4">
      <w:pPr>
        <w:widowControl w:val="0"/>
        <w:suppressAutoHyphens/>
        <w:rPr>
          <w:rFonts w:ascii="Times New Roman" w:hAnsi="Times New Roman"/>
          <w:color w:val="0043C8"/>
          <w:sz w:val="24"/>
          <w:szCs w:val="24"/>
        </w:rPr>
      </w:pPr>
      <w:r w:rsidRPr="00B93961">
        <w:rPr>
          <w:rFonts w:ascii="Times New Roman" w:hAnsi="Times New Roman"/>
          <w:color w:val="0043C8"/>
          <w:sz w:val="24"/>
          <w:szCs w:val="24"/>
        </w:rPr>
        <w:t>Nel 1951 cera meno di un anziano per ogni bambino, oggi ce ne sono 5. In tutto siamo meno di 60milioni, con una prevalenza di donne (il 51,3%). Diminuiscono gli abitanti nel Sud e nelle Isole e aumentano nell</w:t>
      </w:r>
      <w:r w:rsidR="00B93961">
        <w:rPr>
          <w:rFonts w:ascii="Times New Roman" w:hAnsi="Times New Roman"/>
          <w:color w:val="0043C8"/>
          <w:sz w:val="24"/>
          <w:szCs w:val="24"/>
        </w:rPr>
        <w:t>’</w:t>
      </w:r>
      <w:r w:rsidRPr="00B93961">
        <w:rPr>
          <w:rFonts w:ascii="Times New Roman" w:hAnsi="Times New Roman"/>
          <w:color w:val="0043C8"/>
          <w:sz w:val="24"/>
          <w:szCs w:val="24"/>
        </w:rPr>
        <w:t xml:space="preserve">Italia centrale e settentrionale. Il comune più grande è Roma con 2,8 milioni di abitanti, mentre quello più piccolo è Morterone, in provincia di Lecco, con 30 abitanti. </w:t>
      </w:r>
    </w:p>
    <w:p w:rsidR="00330CE4" w:rsidRPr="00B93961" w:rsidRDefault="006D5C4F" w:rsidP="00330CE4">
      <w:pPr>
        <w:widowControl w:val="0"/>
        <w:suppressAutoHyphens/>
        <w:rPr>
          <w:rFonts w:ascii="Times New Roman" w:hAnsi="Times New Roman"/>
          <w:color w:val="0043C8"/>
          <w:sz w:val="24"/>
          <w:szCs w:val="24"/>
        </w:rPr>
      </w:pPr>
      <w:hyperlink r:id="rId22" w:history="1">
        <w:r w:rsidR="00330CE4" w:rsidRPr="00B93961">
          <w:rPr>
            <w:rStyle w:val="Collegamentoipertestuale"/>
            <w:rFonts w:ascii="Times New Roman" w:hAnsi="Times New Roman"/>
            <w:b/>
            <w:color w:val="0043C8"/>
            <w:sz w:val="24"/>
            <w:szCs w:val="24"/>
          </w:rPr>
          <w:t>Leggi tutto</w:t>
        </w:r>
      </w:hyperlink>
      <w:r w:rsidR="00330CE4" w:rsidRPr="00B93961">
        <w:rPr>
          <w:rFonts w:ascii="Times New Roman" w:hAnsi="Times New Roman"/>
          <w:b/>
          <w:color w:val="0043C8"/>
          <w:sz w:val="24"/>
          <w:szCs w:val="24"/>
        </w:rPr>
        <w:t xml:space="preserve">. </w:t>
      </w:r>
      <w:hyperlink r:id="rId23" w:history="1">
        <w:r w:rsidR="00330CE4" w:rsidRPr="00B93961">
          <w:rPr>
            <w:rStyle w:val="Collegamentoipertestuale"/>
            <w:rFonts w:ascii="Times New Roman" w:hAnsi="Times New Roman"/>
            <w:b/>
            <w:color w:val="0043C8"/>
            <w:sz w:val="24"/>
            <w:szCs w:val="24"/>
          </w:rPr>
          <w:t>Link al Rapporto</w:t>
        </w:r>
      </w:hyperlink>
      <w:r w:rsidR="00330CE4" w:rsidRPr="00B93961">
        <w:rPr>
          <w:rFonts w:ascii="Times New Roman" w:hAnsi="Times New Roman"/>
          <w:b/>
          <w:color w:val="0043C8"/>
          <w:sz w:val="24"/>
          <w:szCs w:val="24"/>
        </w:rPr>
        <w:t xml:space="preserve">. </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hAnsi="Times New Roman"/>
          <w:b/>
          <w:color w:val="0043C8"/>
          <w:sz w:val="24"/>
          <w:szCs w:val="24"/>
        </w:rPr>
      </w:pPr>
      <w:r w:rsidRPr="00B93961">
        <w:rPr>
          <w:rFonts w:ascii="Times New Roman" w:hAnsi="Times New Roman"/>
          <w:b/>
          <w:color w:val="0043C8"/>
          <w:sz w:val="24"/>
          <w:szCs w:val="24"/>
        </w:rPr>
        <w:t xml:space="preserve">Il </w:t>
      </w:r>
      <w:proofErr w:type="spellStart"/>
      <w:r w:rsidRPr="00B93961">
        <w:rPr>
          <w:rFonts w:ascii="Times New Roman" w:hAnsi="Times New Roman"/>
          <w:b/>
          <w:color w:val="0043C8"/>
          <w:sz w:val="24"/>
          <w:szCs w:val="24"/>
        </w:rPr>
        <w:t>Covid</w:t>
      </w:r>
      <w:proofErr w:type="spellEnd"/>
      <w:r w:rsidRPr="00B93961">
        <w:rPr>
          <w:rFonts w:ascii="Times New Roman" w:hAnsi="Times New Roman"/>
          <w:b/>
          <w:color w:val="0043C8"/>
          <w:sz w:val="24"/>
          <w:szCs w:val="24"/>
        </w:rPr>
        <w:t xml:space="preserve"> non uccide ovunque allo stesso modo, differenze di quasi 5 volte tra alcune Regioni. In Lombardia muore il 5,4% dei malati, all</w:t>
      </w:r>
      <w:r w:rsidR="00B93961">
        <w:rPr>
          <w:rFonts w:ascii="Times New Roman" w:hAnsi="Times New Roman"/>
          <w:b/>
          <w:color w:val="0043C8"/>
          <w:sz w:val="24"/>
          <w:szCs w:val="24"/>
        </w:rPr>
        <w:t>’</w:t>
      </w:r>
      <w:r w:rsidRPr="00B93961">
        <w:rPr>
          <w:rFonts w:ascii="Times New Roman" w:hAnsi="Times New Roman"/>
          <w:b/>
          <w:color w:val="0043C8"/>
          <w:sz w:val="24"/>
          <w:szCs w:val="24"/>
        </w:rPr>
        <w:t>estremo opposto la Campania con l1,3 di letalità</w:t>
      </w:r>
    </w:p>
    <w:p w:rsidR="00330CE4" w:rsidRPr="00B93961" w:rsidRDefault="00330CE4" w:rsidP="00330CE4">
      <w:pPr>
        <w:widowControl w:val="0"/>
        <w:suppressAutoHyphens/>
        <w:rPr>
          <w:rFonts w:ascii="Times New Roman" w:hAnsi="Times New Roman"/>
          <w:color w:val="0043C8"/>
          <w:sz w:val="24"/>
          <w:szCs w:val="24"/>
        </w:rPr>
      </w:pPr>
      <w:r w:rsidRPr="00B93961">
        <w:rPr>
          <w:rFonts w:ascii="Times New Roman" w:hAnsi="Times New Roman"/>
          <w:color w:val="0043C8"/>
          <w:sz w:val="24"/>
          <w:szCs w:val="24"/>
        </w:rPr>
        <w:t>L</w:t>
      </w:r>
      <w:r w:rsidR="00B93961">
        <w:rPr>
          <w:rFonts w:ascii="Times New Roman" w:hAnsi="Times New Roman"/>
          <w:color w:val="0043C8"/>
          <w:sz w:val="24"/>
          <w:szCs w:val="24"/>
        </w:rPr>
        <w:t>’</w:t>
      </w:r>
      <w:r w:rsidRPr="00B93961">
        <w:rPr>
          <w:rFonts w:ascii="Times New Roman" w:hAnsi="Times New Roman"/>
          <w:color w:val="0043C8"/>
          <w:sz w:val="24"/>
          <w:szCs w:val="24"/>
        </w:rPr>
        <w:t>analisi dell</w:t>
      </w:r>
      <w:r w:rsidR="00B93961">
        <w:rPr>
          <w:rFonts w:ascii="Times New Roman" w:hAnsi="Times New Roman"/>
          <w:color w:val="0043C8"/>
          <w:sz w:val="24"/>
          <w:szCs w:val="24"/>
        </w:rPr>
        <w:t>’</w:t>
      </w:r>
      <w:r w:rsidRPr="00B93961">
        <w:rPr>
          <w:rFonts w:ascii="Times New Roman" w:hAnsi="Times New Roman"/>
          <w:color w:val="0043C8"/>
          <w:sz w:val="24"/>
          <w:szCs w:val="24"/>
        </w:rPr>
        <w:t>Osservatorio Nazionale sulla Salute nelle Regioni Italiane (Università Cattolica) in chiusura dell</w:t>
      </w:r>
      <w:r w:rsidR="00B93961">
        <w:rPr>
          <w:rFonts w:ascii="Times New Roman" w:hAnsi="Times New Roman"/>
          <w:color w:val="0043C8"/>
          <w:sz w:val="24"/>
          <w:szCs w:val="24"/>
        </w:rPr>
        <w:t>’</w:t>
      </w:r>
      <w:r w:rsidRPr="00B93961">
        <w:rPr>
          <w:rFonts w:ascii="Times New Roman" w:hAnsi="Times New Roman"/>
          <w:color w:val="0043C8"/>
          <w:sz w:val="24"/>
          <w:szCs w:val="24"/>
        </w:rPr>
        <w:t xml:space="preserve">anno della pandemia. Grandi differenze anche in Europa. Italia e Regno Unito con gli indici più alti (ambedue 3,5), poi Belgio (2,9), Irlanda (2,8), Spagna (2,7) e Francia (2,4). Tra i migliori grandi paesi la Germania, con un indice di letalità che si ferma all1,6. </w:t>
      </w:r>
      <w:hyperlink r:id="rId24" w:history="1">
        <w:r w:rsidRPr="00B93961">
          <w:rPr>
            <w:rStyle w:val="Collegamentoipertestuale"/>
            <w:rFonts w:ascii="Times New Roman" w:hAnsi="Times New Roman"/>
            <w:b/>
            <w:color w:val="0043C8"/>
            <w:sz w:val="24"/>
            <w:szCs w:val="24"/>
          </w:rPr>
          <w:t xml:space="preserve">Leggi </w:t>
        </w:r>
        <w:r w:rsidR="00B93961">
          <w:rPr>
            <w:rStyle w:val="Collegamentoipertestuale"/>
            <w:rFonts w:ascii="Times New Roman" w:hAnsi="Times New Roman"/>
            <w:b/>
            <w:color w:val="0043C8"/>
            <w:sz w:val="24"/>
            <w:szCs w:val="24"/>
          </w:rPr>
          <w:t>l’articolo</w:t>
        </w:r>
      </w:hyperlink>
      <w:r w:rsidRPr="00B93961">
        <w:rPr>
          <w:rFonts w:ascii="Times New Roman" w:hAnsi="Times New Roman"/>
          <w:b/>
          <w:color w:val="0043C8"/>
          <w:sz w:val="24"/>
          <w:szCs w:val="24"/>
        </w:rPr>
        <w:t>.</w:t>
      </w:r>
    </w:p>
    <w:p w:rsidR="00330CE4" w:rsidRPr="00B93961" w:rsidRDefault="00330CE4" w:rsidP="00330CE4">
      <w:pPr>
        <w:widowControl w:val="0"/>
        <w:suppressAutoHyphens/>
        <w:rPr>
          <w:rFonts w:ascii="Times New Roman" w:hAnsi="Times New Roman"/>
          <w:color w:val="0043C8"/>
          <w:sz w:val="24"/>
          <w:szCs w:val="24"/>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16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Vaccino </w:t>
      </w: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Si inizia con 1.833.975 dosi. Ecco la mappa dei destinatari Regione per Regione</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ha comunicato oggi il Commissario Arcuri dopo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incontro con le Regioni e in vista della Conferenza Stato-Regioni di domani che darà il via libera al Piano Vaccini. La seconda fornitura garantita da Pfizer sarà di 2.507.700 dosi, che consentiranno nelle settimane successive di somministrare la seconda dose alle suddette categorie prioritarie, nonché di avviare la vaccinazione della popolazione più fragile.</w:t>
      </w:r>
      <w:r w:rsidRPr="00B93961">
        <w:rPr>
          <w:rFonts w:ascii="Times New Roman" w:eastAsia="Arial Unicode MS" w:hAnsi="Times New Roman"/>
          <w:b/>
          <w:color w:val="0043C8"/>
          <w:kern w:val="2"/>
          <w:sz w:val="24"/>
          <w:szCs w:val="24"/>
          <w:lang w:eastAsia="zh-CN" w:bidi="hi-IN"/>
        </w:rPr>
        <w:t xml:space="preserve"> Leggi </w:t>
      </w:r>
      <w:r w:rsidR="00B93961">
        <w:rPr>
          <w:rFonts w:ascii="Times New Roman" w:eastAsia="Arial Unicode MS" w:hAnsi="Times New Roman"/>
          <w:b/>
          <w:color w:val="0043C8"/>
          <w:kern w:val="2"/>
          <w:sz w:val="24"/>
          <w:szCs w:val="24"/>
          <w:lang w:eastAsia="zh-CN" w:bidi="hi-IN"/>
        </w:rPr>
        <w:t>l’articolo</w:t>
      </w:r>
      <w:r w:rsidRPr="00B93961">
        <w:rPr>
          <w:rFonts w:ascii="Times New Roman" w:eastAsia="Arial Unicode MS" w:hAnsi="Times New Roman"/>
          <w:b/>
          <w:color w:val="0043C8"/>
          <w:kern w:val="2"/>
          <w:sz w:val="24"/>
          <w:szCs w:val="24"/>
          <w:lang w:eastAsia="zh-CN" w:bidi="hi-IN"/>
        </w:rPr>
        <w:t>. Link al piano.</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Vaccinazione </w:t>
      </w: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Medici, infermieri e assistenti sanitari cercasi: online il modulo per </w:t>
      </w:r>
      <w:r w:rsidRPr="00B93961">
        <w:rPr>
          <w:rFonts w:ascii="Times New Roman" w:eastAsia="Arial Unicode MS" w:hAnsi="Times New Roman"/>
          <w:b/>
          <w:color w:val="0043C8"/>
          <w:kern w:val="2"/>
          <w:sz w:val="24"/>
          <w:szCs w:val="24"/>
          <w:lang w:eastAsia="zh-CN" w:bidi="hi-IN"/>
        </w:rPr>
        <w:lastRenderedPageBreak/>
        <w:t>assunzione a tempo determinato</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È attivo da oggi il link al portale del Commissario straordinario per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emergenza </w:t>
      </w:r>
      <w:proofErr w:type="spellStart"/>
      <w:r w:rsidRPr="00B93961">
        <w:rPr>
          <w:rFonts w:ascii="Times New Roman" w:eastAsia="Arial Unicode MS" w:hAnsi="Times New Roman"/>
          <w:color w:val="0043C8"/>
          <w:kern w:val="2"/>
          <w:sz w:val="24"/>
          <w:szCs w:val="24"/>
          <w:lang w:eastAsia="zh-CN" w:bidi="hi-IN"/>
        </w:rPr>
        <w:t>Covid</w:t>
      </w:r>
      <w:proofErr w:type="spellEnd"/>
      <w:r w:rsidRPr="00B93961">
        <w:rPr>
          <w:rFonts w:ascii="Times New Roman" w:eastAsia="Arial Unicode MS" w:hAnsi="Times New Roman"/>
          <w:color w:val="0043C8"/>
          <w:kern w:val="2"/>
          <w:sz w:val="24"/>
          <w:szCs w:val="24"/>
          <w:lang w:eastAsia="zh-CN" w:bidi="hi-IN"/>
        </w:rPr>
        <w:t xml:space="preserve"> dove i sanitari potranno inviare la loro candidatura per via telematica.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avviso è rivolto a cittadini italiani, UE ed extra UE. Potranno aderire anche i medici in pensione. I contratti avranno una durata massima di nove mesi, rinnovabili in caso di necessità.</w:t>
      </w:r>
      <w:r w:rsidRPr="00B93961">
        <w:rPr>
          <w:rFonts w:ascii="Times New Roman" w:eastAsia="Arial Unicode MS" w:hAnsi="Times New Roman"/>
          <w:b/>
          <w:color w:val="0043C8"/>
          <w:kern w:val="2"/>
          <w:sz w:val="24"/>
          <w:szCs w:val="24"/>
          <w:lang w:eastAsia="zh-CN" w:bidi="hi-IN"/>
        </w:rPr>
        <w:t xml:space="preserve"> </w:t>
      </w:r>
      <w:hyperlink r:id="rId25"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hyperlink r:id="rId26" w:history="1">
        <w:r w:rsidRPr="00B93961">
          <w:rPr>
            <w:rStyle w:val="Collegamentoipertestuale"/>
            <w:rFonts w:ascii="Times New Roman" w:eastAsia="Arial Unicode MS" w:hAnsi="Times New Roman"/>
            <w:b/>
            <w:color w:val="0043C8"/>
            <w:kern w:val="2"/>
            <w:sz w:val="24"/>
            <w:szCs w:val="24"/>
            <w:lang w:eastAsia="zh-CN" w:bidi="hi-IN"/>
          </w:rPr>
          <w:t>Link al portale</w:t>
        </w:r>
      </w:hyperlink>
      <w:r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I neonatologi ribadiscono che non serve separare i neonati dalla madre positiva. Tre studi confermano bassa incidenza positività nei neonati</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Il riferimento è a tre ricerche (una </w:t>
      </w:r>
      <w:proofErr w:type="spellStart"/>
      <w:r w:rsidRPr="00B93961">
        <w:rPr>
          <w:rFonts w:ascii="Times New Roman" w:eastAsia="Arial Unicode MS" w:hAnsi="Times New Roman"/>
          <w:color w:val="0043C8"/>
          <w:kern w:val="2"/>
          <w:sz w:val="24"/>
          <w:szCs w:val="24"/>
          <w:lang w:eastAsia="zh-CN" w:bidi="hi-IN"/>
        </w:rPr>
        <w:t>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Iss</w:t>
      </w:r>
      <w:proofErr w:type="spellEnd"/>
      <w:r w:rsidRPr="00B93961">
        <w:rPr>
          <w:rFonts w:ascii="Times New Roman" w:eastAsia="Arial Unicode MS" w:hAnsi="Times New Roman"/>
          <w:color w:val="0043C8"/>
          <w:kern w:val="2"/>
          <w:sz w:val="24"/>
          <w:szCs w:val="24"/>
          <w:lang w:eastAsia="zh-CN" w:bidi="hi-IN"/>
        </w:rPr>
        <w:t xml:space="preserve"> e due della Società italiana di neonatologia) che hanno rilevato percentuali di contagio tra i neonati da madre positiva al </w:t>
      </w:r>
      <w:proofErr w:type="spellStart"/>
      <w:r w:rsidRPr="00B93961">
        <w:rPr>
          <w:rFonts w:ascii="Times New Roman" w:eastAsia="Arial Unicode MS" w:hAnsi="Times New Roman"/>
          <w:color w:val="0043C8"/>
          <w:kern w:val="2"/>
          <w:sz w:val="24"/>
          <w:szCs w:val="24"/>
          <w:lang w:eastAsia="zh-CN" w:bidi="hi-IN"/>
        </w:rPr>
        <w:t>Covid</w:t>
      </w:r>
      <w:proofErr w:type="spellEnd"/>
      <w:r w:rsidRPr="00B93961">
        <w:rPr>
          <w:rFonts w:ascii="Times New Roman" w:eastAsia="Arial Unicode MS" w:hAnsi="Times New Roman"/>
          <w:color w:val="0043C8"/>
          <w:kern w:val="2"/>
          <w:sz w:val="24"/>
          <w:szCs w:val="24"/>
          <w:lang w:eastAsia="zh-CN" w:bidi="hi-IN"/>
        </w:rPr>
        <w:t xml:space="preserve"> variabili dal 2,8% all1,6%. Mamma e neonato, dunque, diversamente da come fatto nelle prime fasi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emergenza sanitaria in qualche Paese (ad esempio Cina e Stati Uniti), non devono essere separati a causa del Covid-19, perché il rischio di contagio postnatale, in caso di madre infetta, è inferiore ai benefici che il </w:t>
      </w:r>
      <w:proofErr w:type="spellStart"/>
      <w:r w:rsidRPr="00B93961">
        <w:rPr>
          <w:rFonts w:ascii="Times New Roman" w:eastAsia="Arial Unicode MS" w:hAnsi="Times New Roman"/>
          <w:color w:val="0043C8"/>
          <w:kern w:val="2"/>
          <w:sz w:val="24"/>
          <w:szCs w:val="24"/>
          <w:lang w:eastAsia="zh-CN" w:bidi="hi-IN"/>
        </w:rPr>
        <w:t>rooming</w:t>
      </w:r>
      <w:proofErr w:type="spellEnd"/>
      <w:r w:rsidRPr="00B93961">
        <w:rPr>
          <w:rFonts w:ascii="Times New Roman" w:eastAsia="Arial Unicode MS" w:hAnsi="Times New Roman"/>
          <w:color w:val="0043C8"/>
          <w:kern w:val="2"/>
          <w:sz w:val="24"/>
          <w:szCs w:val="24"/>
          <w:lang w:eastAsia="zh-CN" w:bidi="hi-IN"/>
        </w:rPr>
        <w:t>-in può apportare</w:t>
      </w:r>
      <w:r w:rsidRPr="00B93961">
        <w:rPr>
          <w:rFonts w:ascii="Times New Roman" w:eastAsia="Arial Unicode MS" w:hAnsi="Times New Roman"/>
          <w:b/>
          <w:color w:val="0043C8"/>
          <w:kern w:val="2"/>
          <w:sz w:val="24"/>
          <w:szCs w:val="24"/>
          <w:lang w:eastAsia="zh-CN" w:bidi="hi-IN"/>
        </w:rPr>
        <w:t xml:space="preserve">. </w:t>
      </w:r>
      <w:hyperlink r:id="rId27"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La </w:t>
      </w:r>
      <w:proofErr w:type="spellStart"/>
      <w:r w:rsidRPr="00B93961">
        <w:rPr>
          <w:rFonts w:ascii="Times New Roman" w:eastAsia="Arial Unicode MS" w:hAnsi="Times New Roman"/>
          <w:b/>
          <w:color w:val="0043C8"/>
          <w:kern w:val="2"/>
          <w:sz w:val="24"/>
          <w:szCs w:val="24"/>
          <w:lang w:eastAsia="zh-CN" w:bidi="hi-IN"/>
        </w:rPr>
        <w:t>vision</w:t>
      </w:r>
      <w:proofErr w:type="spellEnd"/>
      <w:r w:rsidRPr="00B93961">
        <w:rPr>
          <w:rFonts w:ascii="Times New Roman" w:eastAsia="Arial Unicode MS" w:hAnsi="Times New Roman"/>
          <w:b/>
          <w:color w:val="0043C8"/>
          <w:kern w:val="2"/>
          <w:sz w:val="24"/>
          <w:szCs w:val="24"/>
          <w:lang w:eastAsia="zh-CN" w:bidi="hi-IN"/>
        </w:rPr>
        <w:t xml:space="preserve"> di </w:t>
      </w:r>
      <w:proofErr w:type="spellStart"/>
      <w:r w:rsidRPr="00B93961">
        <w:rPr>
          <w:rFonts w:ascii="Times New Roman" w:eastAsia="Arial Unicode MS" w:hAnsi="Times New Roman"/>
          <w:b/>
          <w:color w:val="0043C8"/>
          <w:kern w:val="2"/>
          <w:sz w:val="24"/>
          <w:szCs w:val="24"/>
          <w:lang w:eastAsia="zh-CN" w:bidi="hi-IN"/>
        </w:rPr>
        <w:t>Federsanità</w:t>
      </w:r>
      <w:proofErr w:type="spellEnd"/>
      <w:r w:rsidRPr="00B93961">
        <w:rPr>
          <w:rFonts w:ascii="Times New Roman" w:eastAsia="Arial Unicode MS" w:hAnsi="Times New Roman"/>
          <w:b/>
          <w:color w:val="0043C8"/>
          <w:kern w:val="2"/>
          <w:sz w:val="24"/>
          <w:szCs w:val="24"/>
          <w:lang w:eastAsia="zh-CN" w:bidi="hi-IN"/>
        </w:rPr>
        <w:t xml:space="preserve">-Confederazione delle </w:t>
      </w:r>
      <w:proofErr w:type="spellStart"/>
      <w:r w:rsidRPr="00B93961">
        <w:rPr>
          <w:rFonts w:ascii="Times New Roman" w:eastAsia="Arial Unicode MS" w:hAnsi="Times New Roman"/>
          <w:b/>
          <w:color w:val="0043C8"/>
          <w:kern w:val="2"/>
          <w:sz w:val="24"/>
          <w:szCs w:val="24"/>
          <w:lang w:eastAsia="zh-CN" w:bidi="hi-IN"/>
        </w:rPr>
        <w:t>Federsanità</w:t>
      </w:r>
      <w:proofErr w:type="spellEnd"/>
      <w:r w:rsidRPr="00B93961">
        <w:rPr>
          <w:rFonts w:ascii="Times New Roman" w:eastAsia="Arial Unicode MS" w:hAnsi="Times New Roman"/>
          <w:b/>
          <w:color w:val="0043C8"/>
          <w:kern w:val="2"/>
          <w:sz w:val="24"/>
          <w:szCs w:val="24"/>
          <w:lang w:eastAsia="zh-CN" w:bidi="hi-IN"/>
        </w:rPr>
        <w:t xml:space="preserve"> Anci regionali sulle cure primarie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La crisi ci ha insegnato che non si può fare buona salute senza una strettissima integrazione e collaborazione tra distretti, dipartimenti di prevenzione, farmacie, medici di medicina generale, </w:t>
      </w:r>
      <w:proofErr w:type="spellStart"/>
      <w:r w:rsidRPr="00B93961">
        <w:rPr>
          <w:rFonts w:ascii="Times New Roman" w:eastAsia="Arial Unicode MS" w:hAnsi="Times New Roman"/>
          <w:color w:val="0043C8"/>
          <w:kern w:val="2"/>
          <w:sz w:val="24"/>
          <w:szCs w:val="24"/>
          <w:lang w:eastAsia="zh-CN" w:bidi="hi-IN"/>
        </w:rPr>
        <w:t>Rsa</w:t>
      </w:r>
      <w:proofErr w:type="spellEnd"/>
      <w:r w:rsidRPr="00B93961">
        <w:rPr>
          <w:rFonts w:ascii="Times New Roman" w:eastAsia="Arial Unicode MS" w:hAnsi="Times New Roman"/>
          <w:color w:val="0043C8"/>
          <w:kern w:val="2"/>
          <w:sz w:val="24"/>
          <w:szCs w:val="24"/>
          <w:lang w:eastAsia="zh-CN" w:bidi="hi-IN"/>
        </w:rPr>
        <w:t xml:space="preserve">, servizi sociali dei comuni e volontariato. Lo abbiamo imparato e adesso dobbiamo organizzarlo concretamente. Quindi, riteniamo sia da superare la visione del </w:t>
      </w:r>
      <w:proofErr w:type="spellStart"/>
      <w:r w:rsidRPr="00B93961">
        <w:rPr>
          <w:rFonts w:ascii="Times New Roman" w:eastAsia="Arial Unicode MS" w:hAnsi="Times New Roman"/>
          <w:color w:val="0043C8"/>
          <w:kern w:val="2"/>
          <w:sz w:val="24"/>
          <w:szCs w:val="24"/>
          <w:lang w:eastAsia="zh-CN" w:bidi="hi-IN"/>
        </w:rPr>
        <w:t>Mmg</w:t>
      </w:r>
      <w:proofErr w:type="spellEnd"/>
      <w:r w:rsidRPr="00B93961">
        <w:rPr>
          <w:rFonts w:ascii="Times New Roman" w:eastAsia="Arial Unicode MS" w:hAnsi="Times New Roman"/>
          <w:color w:val="0043C8"/>
          <w:kern w:val="2"/>
          <w:sz w:val="24"/>
          <w:szCs w:val="24"/>
          <w:lang w:eastAsia="zh-CN" w:bidi="hi-IN"/>
        </w:rPr>
        <w:t xml:space="preserve"> che lavoro da solo, senza telemedicina, senza integrazione con il distretto, il dipartimento di prevenzione, con le farmacie e con i servizi dei Comuni.</w:t>
      </w:r>
      <w:r w:rsidRPr="00B93961">
        <w:rPr>
          <w:rFonts w:ascii="Times New Roman" w:eastAsia="Arial Unicode MS" w:hAnsi="Times New Roman"/>
          <w:b/>
          <w:color w:val="0043C8"/>
          <w:kern w:val="2"/>
          <w:sz w:val="24"/>
          <w:szCs w:val="24"/>
          <w:lang w:eastAsia="zh-CN" w:bidi="hi-IN"/>
        </w:rPr>
        <w:t xml:space="preserve"> </w:t>
      </w:r>
      <w:hyperlink r:id="rId28"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Forum </w:t>
      </w:r>
      <w:proofErr w:type="spellStart"/>
      <w:r w:rsidRPr="00B93961">
        <w:rPr>
          <w:rFonts w:ascii="Times New Roman" w:eastAsia="Arial Unicode MS" w:hAnsi="Times New Roman"/>
          <w:b/>
          <w:color w:val="0043C8"/>
          <w:kern w:val="2"/>
          <w:sz w:val="24"/>
          <w:szCs w:val="24"/>
          <w:lang w:eastAsia="zh-CN" w:bidi="hi-IN"/>
        </w:rPr>
        <w:t>Risk</w:t>
      </w:r>
      <w:proofErr w:type="spellEnd"/>
      <w:r w:rsidRPr="00B93961">
        <w:rPr>
          <w:rFonts w:ascii="Times New Roman" w:eastAsia="Arial Unicode MS" w:hAnsi="Times New Roman"/>
          <w:b/>
          <w:color w:val="0043C8"/>
          <w:kern w:val="2"/>
          <w:sz w:val="24"/>
          <w:szCs w:val="24"/>
          <w:lang w:eastAsia="zh-CN" w:bidi="hi-IN"/>
        </w:rPr>
        <w:t xml:space="preserve"> Management. Sanità Territoriale vs Sanità Ospedaliera? Un falso dilemma</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Ospedale e territorio non sono modi avulsi ma perfettamente integrabili come hanno dimostrato alcune best </w:t>
      </w:r>
      <w:proofErr w:type="spellStart"/>
      <w:r w:rsidRPr="00B93961">
        <w:rPr>
          <w:rFonts w:ascii="Times New Roman" w:eastAsia="Arial Unicode MS" w:hAnsi="Times New Roman"/>
          <w:color w:val="0043C8"/>
          <w:kern w:val="2"/>
          <w:sz w:val="24"/>
          <w:szCs w:val="24"/>
          <w:lang w:eastAsia="zh-CN" w:bidi="hi-IN"/>
        </w:rPr>
        <w:t>practice</w:t>
      </w:r>
      <w:proofErr w:type="spellEnd"/>
      <w:r w:rsidRPr="00B93961">
        <w:rPr>
          <w:rFonts w:ascii="Times New Roman" w:eastAsia="Arial Unicode MS" w:hAnsi="Times New Roman"/>
          <w:color w:val="0043C8"/>
          <w:kern w:val="2"/>
          <w:sz w:val="24"/>
          <w:szCs w:val="24"/>
          <w:lang w:eastAsia="zh-CN" w:bidi="hi-IN"/>
        </w:rPr>
        <w:t xml:space="preserve"> realizzate durante la pandemia. Servono indicatori di misurazione degli standard territoriali, possibilità di accesso a tutti delle informazioni delle banche dati e il superamento di steccati culturali tra i professionisti. E il Distretto deve essere messo al centro della riforma territoriale</w:t>
      </w:r>
      <w:r w:rsidRPr="00B93961">
        <w:rPr>
          <w:rFonts w:ascii="Times New Roman" w:eastAsia="Arial Unicode MS" w:hAnsi="Times New Roman"/>
          <w:b/>
          <w:color w:val="0043C8"/>
          <w:kern w:val="2"/>
          <w:sz w:val="24"/>
          <w:szCs w:val="24"/>
          <w:lang w:eastAsia="zh-CN" w:bidi="hi-IN"/>
        </w:rPr>
        <w:t xml:space="preserve">. </w:t>
      </w:r>
      <w:hyperlink r:id="rId29"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Salute Mentale. Le disuguaglianze regionali sempre più evidenti. Ecco la situazione nei 21 sistemi di cura per la salute mentale italiani</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analisi, realizzata dalla Soci</w:t>
      </w:r>
      <w:r w:rsidR="00B93961">
        <w:rPr>
          <w:rFonts w:ascii="Times New Roman" w:eastAsia="Arial Unicode MS" w:hAnsi="Times New Roman"/>
          <w:color w:val="0043C8"/>
          <w:kern w:val="2"/>
          <w:sz w:val="24"/>
          <w:szCs w:val="24"/>
          <w:lang w:eastAsia="zh-CN" w:bidi="hi-IN"/>
        </w:rPr>
        <w:t>e</w:t>
      </w:r>
      <w:r w:rsidRPr="00B93961">
        <w:rPr>
          <w:rFonts w:ascii="Times New Roman" w:eastAsia="Arial Unicode MS" w:hAnsi="Times New Roman"/>
          <w:color w:val="0043C8"/>
          <w:kern w:val="2"/>
          <w:sz w:val="24"/>
          <w:szCs w:val="24"/>
          <w:lang w:eastAsia="zh-CN" w:bidi="hi-IN"/>
        </w:rPr>
        <w:t>tà italiana di epidemiologia psichiatrica, offre un quadro della situazione attuale e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andamento dei principali indicatori di struttura e attività del sistema di cura per la salute mentale. Per ciascuna Regione viene riportato il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posizionamento</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 rispetto agli indicatori SIEP in termini di variazione percentuale tra il valore di riferimento nazionale e il valore che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indicatore assume nella specifica Regione. Ecco qual è la situazione. </w:t>
      </w:r>
      <w:hyperlink r:id="rId30"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Sanità territoriale, urge riforma. Posizione unanime di Coscioni (Campania), </w:t>
      </w:r>
      <w:proofErr w:type="spellStart"/>
      <w:r w:rsidRPr="00B93961">
        <w:rPr>
          <w:rFonts w:ascii="Times New Roman" w:eastAsia="Arial Unicode MS" w:hAnsi="Times New Roman"/>
          <w:b/>
          <w:color w:val="0043C8"/>
          <w:kern w:val="2"/>
          <w:sz w:val="24"/>
          <w:szCs w:val="24"/>
          <w:lang w:eastAsia="zh-CN" w:bidi="hi-IN"/>
        </w:rPr>
        <w:t>Bezzini</w:t>
      </w:r>
      <w:proofErr w:type="spellEnd"/>
      <w:r w:rsidRPr="00B93961">
        <w:rPr>
          <w:rFonts w:ascii="Times New Roman" w:eastAsia="Arial Unicode MS" w:hAnsi="Times New Roman"/>
          <w:b/>
          <w:color w:val="0043C8"/>
          <w:kern w:val="2"/>
          <w:sz w:val="24"/>
          <w:szCs w:val="24"/>
          <w:lang w:eastAsia="zh-CN" w:bidi="hi-IN"/>
        </w:rPr>
        <w:t xml:space="preserve"> (Toscana) e </w:t>
      </w:r>
      <w:proofErr w:type="spellStart"/>
      <w:r w:rsidRPr="00B93961">
        <w:rPr>
          <w:rFonts w:ascii="Times New Roman" w:eastAsia="Arial Unicode MS" w:hAnsi="Times New Roman"/>
          <w:b/>
          <w:color w:val="0043C8"/>
          <w:kern w:val="2"/>
          <w:sz w:val="24"/>
          <w:szCs w:val="24"/>
          <w:lang w:eastAsia="zh-CN" w:bidi="hi-IN"/>
        </w:rPr>
        <w:t>Gallera</w:t>
      </w:r>
      <w:proofErr w:type="spellEnd"/>
      <w:r w:rsidRPr="00B93961">
        <w:rPr>
          <w:rFonts w:ascii="Times New Roman" w:eastAsia="Arial Unicode MS" w:hAnsi="Times New Roman"/>
          <w:b/>
          <w:color w:val="0043C8"/>
          <w:kern w:val="2"/>
          <w:sz w:val="24"/>
          <w:szCs w:val="24"/>
          <w:lang w:eastAsia="zh-CN" w:bidi="hi-IN"/>
        </w:rPr>
        <w:t xml:space="preserve"> (Lombardia)</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I tre rappresentanti regionali, ospiti al Forum </w:t>
      </w:r>
      <w:proofErr w:type="spellStart"/>
      <w:r w:rsidRPr="00B93961">
        <w:rPr>
          <w:rFonts w:ascii="Times New Roman" w:eastAsia="Arial Unicode MS" w:hAnsi="Times New Roman"/>
          <w:color w:val="0043C8"/>
          <w:kern w:val="2"/>
          <w:sz w:val="24"/>
          <w:szCs w:val="24"/>
          <w:lang w:eastAsia="zh-CN" w:bidi="hi-IN"/>
        </w:rPr>
        <w:t>Risk</w:t>
      </w:r>
      <w:proofErr w:type="spellEnd"/>
      <w:r w:rsidRPr="00B93961">
        <w:rPr>
          <w:rFonts w:ascii="Times New Roman" w:eastAsia="Arial Unicode MS" w:hAnsi="Times New Roman"/>
          <w:color w:val="0043C8"/>
          <w:kern w:val="2"/>
          <w:sz w:val="24"/>
          <w:szCs w:val="24"/>
          <w:lang w:eastAsia="zh-CN" w:bidi="hi-IN"/>
        </w:rPr>
        <w:t xml:space="preserve"> Management, fanno il punto sull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emergenza </w:t>
      </w:r>
      <w:proofErr w:type="spellStart"/>
      <w:r w:rsidRPr="00B93961">
        <w:rPr>
          <w:rFonts w:ascii="Times New Roman" w:eastAsia="Arial Unicode MS" w:hAnsi="Times New Roman"/>
          <w:color w:val="0043C8"/>
          <w:kern w:val="2"/>
          <w:sz w:val="24"/>
          <w:szCs w:val="24"/>
          <w:lang w:eastAsia="zh-CN" w:bidi="hi-IN"/>
        </w:rPr>
        <w:t>Covid</w:t>
      </w:r>
      <w:proofErr w:type="spellEnd"/>
      <w:r w:rsidRPr="00B93961">
        <w:rPr>
          <w:rFonts w:ascii="Times New Roman" w:eastAsia="Arial Unicode MS" w:hAnsi="Times New Roman"/>
          <w:color w:val="0043C8"/>
          <w:kern w:val="2"/>
          <w:sz w:val="24"/>
          <w:szCs w:val="24"/>
          <w:lang w:eastAsia="zh-CN" w:bidi="hi-IN"/>
        </w:rPr>
        <w:t xml:space="preserve"> e sulle priorità per il futuro. Nel brevissimo tempo si lavora alla campagna vaccinale contro il coronavirus, che in questa prima fase sarà rivolta al personale sanitario. Ma dal punto di vista strutturale, Coscioni, </w:t>
      </w:r>
      <w:proofErr w:type="spellStart"/>
      <w:r w:rsidRPr="00B93961">
        <w:rPr>
          <w:rFonts w:ascii="Times New Roman" w:eastAsia="Arial Unicode MS" w:hAnsi="Times New Roman"/>
          <w:color w:val="0043C8"/>
          <w:kern w:val="2"/>
          <w:sz w:val="24"/>
          <w:szCs w:val="24"/>
          <w:lang w:eastAsia="zh-CN" w:bidi="hi-IN"/>
        </w:rPr>
        <w:t>Bezzini</w:t>
      </w:r>
      <w:proofErr w:type="spellEnd"/>
      <w:r w:rsidRPr="00B93961">
        <w:rPr>
          <w:rFonts w:ascii="Times New Roman" w:eastAsia="Arial Unicode MS" w:hAnsi="Times New Roman"/>
          <w:color w:val="0043C8"/>
          <w:kern w:val="2"/>
          <w:sz w:val="24"/>
          <w:szCs w:val="24"/>
          <w:lang w:eastAsia="zh-CN" w:bidi="hi-IN"/>
        </w:rPr>
        <w:t xml:space="preserve"> e </w:t>
      </w:r>
      <w:proofErr w:type="spellStart"/>
      <w:r w:rsidRPr="00B93961">
        <w:rPr>
          <w:rFonts w:ascii="Times New Roman" w:eastAsia="Arial Unicode MS" w:hAnsi="Times New Roman"/>
          <w:color w:val="0043C8"/>
          <w:kern w:val="2"/>
          <w:sz w:val="24"/>
          <w:szCs w:val="24"/>
          <w:lang w:eastAsia="zh-CN" w:bidi="hi-IN"/>
        </w:rPr>
        <w:t>Gallera</w:t>
      </w:r>
      <w:proofErr w:type="spellEnd"/>
      <w:r w:rsidRPr="00B93961">
        <w:rPr>
          <w:rFonts w:ascii="Times New Roman" w:eastAsia="Arial Unicode MS" w:hAnsi="Times New Roman"/>
          <w:color w:val="0043C8"/>
          <w:kern w:val="2"/>
          <w:sz w:val="24"/>
          <w:szCs w:val="24"/>
          <w:lang w:eastAsia="zh-CN" w:bidi="hi-IN"/>
        </w:rPr>
        <w:t xml:space="preserve"> concordano nel ritenere assolutamente urgente una riforma della sanità territoriali italiana, con investimenti importanti, dal punto di vista organizzativo, infrastrutturale e tecnologico. E sulle restrizioni per il Natale, lasciano la parola al Governo, ma auspicano misure ponderate</w:t>
      </w:r>
      <w:r w:rsidRPr="00B93961">
        <w:rPr>
          <w:rFonts w:ascii="Times New Roman" w:eastAsia="Arial Unicode MS" w:hAnsi="Times New Roman"/>
          <w:b/>
          <w:color w:val="0043C8"/>
          <w:kern w:val="2"/>
          <w:sz w:val="24"/>
          <w:szCs w:val="24"/>
          <w:lang w:eastAsia="zh-CN" w:bidi="hi-IN"/>
        </w:rPr>
        <w:t xml:space="preserve">. </w:t>
      </w:r>
      <w:hyperlink r:id="rId31"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17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Sicurezza vaccini. </w:t>
      </w:r>
      <w:proofErr w:type="spellStart"/>
      <w:r w:rsidRPr="00B93961">
        <w:rPr>
          <w:rFonts w:ascii="Times New Roman" w:eastAsia="Arial Unicode MS" w:hAnsi="Times New Roman"/>
          <w:b/>
          <w:color w:val="0043C8"/>
          <w:kern w:val="2"/>
          <w:sz w:val="24"/>
          <w:szCs w:val="24"/>
          <w:lang w:eastAsia="zh-CN" w:bidi="hi-IN"/>
        </w:rPr>
        <w:t>Aifa</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Su 23 milioni di vaccinazioni, solo 6.757 segnalazioni di sospette reazioni avverse (lo 0,02%), 19 i decessi ma nessuno correlato al vaccino</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lastRenderedPageBreak/>
        <w:t xml:space="preserve">Le reazioni più comuni sono state febbre, reazioni cutanee nel sito di inoculo, irritabilità e iperpiressia. Segnalati anche 19 decessi ma nessuno di questi è risultato correlato alla vaccinazione. Il maggior numero delle segnalazioni per il anti meningococco B, anti </w:t>
      </w:r>
      <w:proofErr w:type="spellStart"/>
      <w:r w:rsidRPr="00B93961">
        <w:rPr>
          <w:rFonts w:ascii="Times New Roman" w:eastAsia="Arial Unicode MS" w:hAnsi="Times New Roman"/>
          <w:color w:val="0043C8"/>
          <w:kern w:val="2"/>
          <w:sz w:val="24"/>
          <w:szCs w:val="24"/>
          <w:lang w:eastAsia="zh-CN" w:bidi="hi-IN"/>
        </w:rPr>
        <w:t>Rotavirus</w:t>
      </w:r>
      <w:proofErr w:type="spellEnd"/>
      <w:r w:rsidRPr="00B93961">
        <w:rPr>
          <w:rFonts w:ascii="Times New Roman" w:eastAsia="Arial Unicode MS" w:hAnsi="Times New Roman"/>
          <w:color w:val="0043C8"/>
          <w:kern w:val="2"/>
          <w:sz w:val="24"/>
          <w:szCs w:val="24"/>
          <w:lang w:eastAsia="zh-CN" w:bidi="hi-IN"/>
        </w:rPr>
        <w:t xml:space="preserve"> e anti meningococco C. Magrini: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 dati del 2019 confermano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ottimo profilo di sicurezza dei vaccini che, nonostante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alto numero di dosi somministrate, presentano un numero limitato di reazioni avverse, soprattutto non gravi e con risoluzione spontanea e completa</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suppressAutoHyphens/>
        <w:rPr>
          <w:rFonts w:ascii="Times New Roman" w:eastAsia="Arial Unicode MS" w:hAnsi="Times New Roman"/>
          <w:b/>
          <w:color w:val="0043C8"/>
          <w:kern w:val="2"/>
          <w:sz w:val="24"/>
          <w:szCs w:val="24"/>
          <w:lang w:eastAsia="zh-CN" w:bidi="hi-IN"/>
        </w:rPr>
      </w:pPr>
      <w:hyperlink r:id="rId32" w:history="1">
        <w:r w:rsidR="00330CE4" w:rsidRPr="00B93961">
          <w:rPr>
            <w:rStyle w:val="Collegamentoipertestuale"/>
            <w:rFonts w:ascii="Times New Roman" w:eastAsia="Arial Unicode MS" w:hAnsi="Times New Roman"/>
            <w:b/>
            <w:color w:val="0043C8"/>
            <w:kern w:val="2"/>
            <w:sz w:val="24"/>
            <w:szCs w:val="24"/>
            <w:lang w:eastAsia="zh-CN" w:bidi="hi-IN"/>
          </w:rPr>
          <w:t>Leggi tutto</w:t>
        </w:r>
      </w:hyperlink>
      <w:r w:rsidR="00330CE4" w:rsidRPr="00B93961">
        <w:rPr>
          <w:rFonts w:ascii="Times New Roman" w:eastAsia="Arial Unicode MS" w:hAnsi="Times New Roman"/>
          <w:b/>
          <w:color w:val="0043C8"/>
          <w:kern w:val="2"/>
          <w:sz w:val="24"/>
          <w:szCs w:val="24"/>
          <w:lang w:eastAsia="zh-CN" w:bidi="hi-IN"/>
        </w:rPr>
        <w:t xml:space="preserve">. </w:t>
      </w:r>
      <w:hyperlink r:id="rId33" w:history="1">
        <w:r w:rsidR="00330CE4" w:rsidRPr="00B93961">
          <w:rPr>
            <w:rStyle w:val="Collegamentoipertestuale"/>
            <w:rFonts w:ascii="Times New Roman" w:eastAsia="Arial Unicode MS" w:hAnsi="Times New Roman"/>
            <w:b/>
            <w:color w:val="0043C8"/>
            <w:kern w:val="2"/>
            <w:sz w:val="24"/>
            <w:szCs w:val="24"/>
            <w:lang w:eastAsia="zh-CN" w:bidi="hi-IN"/>
          </w:rPr>
          <w:t>Link al rapporto</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proofErr w:type="spellStart"/>
      <w:r w:rsidRPr="00B93961">
        <w:rPr>
          <w:rFonts w:ascii="Times New Roman" w:eastAsia="Arial Unicode MS" w:hAnsi="Times New Roman"/>
          <w:b/>
          <w:color w:val="0043C8"/>
          <w:kern w:val="2"/>
          <w:sz w:val="24"/>
          <w:szCs w:val="24"/>
          <w:lang w:eastAsia="zh-CN" w:bidi="hi-IN"/>
        </w:rPr>
        <w:t>Gimbe</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Calo dei contagi troppo lento. Serrata inevitabile per arginare terza ondata</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Il monitoraggio della fondazione </w:t>
      </w:r>
      <w:proofErr w:type="spellStart"/>
      <w:r w:rsidRPr="00B93961">
        <w:rPr>
          <w:rFonts w:ascii="Times New Roman" w:eastAsia="Arial Unicode MS" w:hAnsi="Times New Roman"/>
          <w:color w:val="0043C8"/>
          <w:kern w:val="2"/>
          <w:sz w:val="24"/>
          <w:szCs w:val="24"/>
          <w:lang w:eastAsia="zh-CN" w:bidi="hi-IN"/>
        </w:rPr>
        <w:t>Gimbe</w:t>
      </w:r>
      <w:proofErr w:type="spellEnd"/>
      <w:r w:rsidRPr="00B93961">
        <w:rPr>
          <w:rFonts w:ascii="Times New Roman" w:eastAsia="Arial Unicode MS" w:hAnsi="Times New Roman"/>
          <w:color w:val="0043C8"/>
          <w:kern w:val="2"/>
          <w:sz w:val="24"/>
          <w:szCs w:val="24"/>
          <w:lang w:eastAsia="zh-CN" w:bidi="hi-IN"/>
        </w:rPr>
        <w:t xml:space="preserve"> nella settimana 9-15 dicembre conferma un lieve rallentamento nella crescita dei nuovi casi, sovrastimato da un ulteriore calo dei tamponi. Cala la pressione sugli ospedali, ma area medica e terapie intensive rimangono sopra soglia di saturazione rispettivamente in 10 e 14 regioni. Continua a salire il numero dei decessi.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 fronte di questi dati Governo e regioni non possono limitarsi a temere la terza ondata, devono arginarla</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suppressAutoHyphens/>
        <w:rPr>
          <w:rFonts w:ascii="Times New Roman" w:eastAsia="Arial Unicode MS" w:hAnsi="Times New Roman"/>
          <w:b/>
          <w:color w:val="0043C8"/>
          <w:kern w:val="2"/>
          <w:sz w:val="24"/>
          <w:szCs w:val="24"/>
          <w:lang w:eastAsia="zh-CN" w:bidi="hi-IN"/>
        </w:rPr>
      </w:pPr>
      <w:hyperlink r:id="rId34" w:history="1">
        <w:r w:rsidR="00330CE4"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18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Il </w:t>
      </w:r>
      <w:proofErr w:type="spellStart"/>
      <w:r w:rsidRPr="00B93961">
        <w:rPr>
          <w:rFonts w:ascii="Times New Roman" w:eastAsia="Arial Unicode MS" w:hAnsi="Times New Roman"/>
          <w:b/>
          <w:color w:val="0043C8"/>
          <w:kern w:val="2"/>
          <w:sz w:val="24"/>
          <w:szCs w:val="24"/>
          <w:lang w:eastAsia="zh-CN" w:bidi="hi-IN"/>
        </w:rPr>
        <w:t>Ssn</w:t>
      </w:r>
      <w:proofErr w:type="spellEnd"/>
      <w:r w:rsidRPr="00B93961">
        <w:rPr>
          <w:rFonts w:ascii="Times New Roman" w:eastAsia="Arial Unicode MS" w:hAnsi="Times New Roman"/>
          <w:b/>
          <w:color w:val="0043C8"/>
          <w:kern w:val="2"/>
          <w:sz w:val="24"/>
          <w:szCs w:val="24"/>
          <w:lang w:eastAsia="zh-CN" w:bidi="hi-IN"/>
        </w:rPr>
        <w:t xml:space="preserve"> sempre più al palo: in 5 anni chiusi 74 ospedali e perse 22 mila unità di personale. E il privato cresce a discapito del pubblico</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È quanto emerge da un</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elaborazione di Quotidiano Sanità sui dati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Annuario del </w:t>
      </w:r>
      <w:proofErr w:type="spellStart"/>
      <w:r w:rsidRPr="00B93961">
        <w:rPr>
          <w:rFonts w:ascii="Times New Roman" w:eastAsia="Arial Unicode MS" w:hAnsi="Times New Roman"/>
          <w:color w:val="0043C8"/>
          <w:kern w:val="2"/>
          <w:sz w:val="24"/>
          <w:szCs w:val="24"/>
          <w:lang w:eastAsia="zh-CN" w:bidi="hi-IN"/>
        </w:rPr>
        <w:t>Ssn</w:t>
      </w:r>
      <w:proofErr w:type="spellEnd"/>
      <w:r w:rsidRPr="00B93961">
        <w:rPr>
          <w:rFonts w:ascii="Times New Roman" w:eastAsia="Arial Unicode MS" w:hAnsi="Times New Roman"/>
          <w:color w:val="0043C8"/>
          <w:kern w:val="2"/>
          <w:sz w:val="24"/>
          <w:szCs w:val="24"/>
          <w:lang w:eastAsia="zh-CN" w:bidi="hi-IN"/>
        </w:rPr>
        <w:t xml:space="preserve"> 2018 del Ministero appena pubblicato con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analogo del 2013. Nel pubblico perse il 5,2% delle strutture mentre il privato cresce del 7,2%. Brusco calo anche dei medici di famiglia: se ne sono persi oltre 2mila. Aumenta assistenza domiciliare integrata ma non basta.</w:t>
      </w:r>
      <w:r w:rsidRPr="00B93961">
        <w:rPr>
          <w:rFonts w:ascii="Times New Roman" w:eastAsia="Arial Unicode MS" w:hAnsi="Times New Roman"/>
          <w:b/>
          <w:color w:val="0043C8"/>
          <w:kern w:val="2"/>
          <w:sz w:val="24"/>
          <w:szCs w:val="24"/>
          <w:lang w:eastAsia="zh-CN" w:bidi="hi-IN"/>
        </w:rPr>
        <w:t xml:space="preserve"> </w:t>
      </w:r>
      <w:hyperlink r:id="rId35"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hyperlink r:id="rId36" w:history="1">
        <w:r w:rsidRPr="00B93961">
          <w:rPr>
            <w:rStyle w:val="Collegamentoipertestuale"/>
            <w:rFonts w:ascii="Times New Roman" w:eastAsia="Arial Unicode MS" w:hAnsi="Times New Roman"/>
            <w:b/>
            <w:color w:val="0043C8"/>
            <w:kern w:val="2"/>
            <w:sz w:val="24"/>
            <w:szCs w:val="24"/>
            <w:lang w:eastAsia="zh-CN" w:bidi="hi-IN"/>
          </w:rPr>
          <w:t xml:space="preserve">Link </w:t>
        </w:r>
        <w:proofErr w:type="spellStart"/>
        <w:r w:rsidRPr="00B93961">
          <w:rPr>
            <w:rStyle w:val="Collegamentoipertestuale"/>
            <w:rFonts w:ascii="Times New Roman" w:eastAsia="Arial Unicode MS" w:hAnsi="Times New Roman"/>
            <w:b/>
            <w:color w:val="0043C8"/>
            <w:kern w:val="2"/>
            <w:sz w:val="24"/>
            <w:szCs w:val="24"/>
            <w:lang w:eastAsia="zh-CN" w:bidi="hi-IN"/>
          </w:rPr>
          <w:t>allAnnuario</w:t>
        </w:r>
        <w:proofErr w:type="spellEnd"/>
      </w:hyperlink>
      <w:r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proofErr w:type="spellStart"/>
      <w:r w:rsidRPr="00B93961">
        <w:rPr>
          <w:rFonts w:ascii="Times New Roman" w:eastAsia="Arial Unicode MS" w:hAnsi="Times New Roman"/>
          <w:b/>
          <w:color w:val="0043C8"/>
          <w:kern w:val="2"/>
          <w:sz w:val="24"/>
          <w:szCs w:val="24"/>
          <w:lang w:eastAsia="zh-CN" w:bidi="hi-IN"/>
        </w:rPr>
        <w:t>Anaao</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In 15 Regioni superato limite 30% di ricoverati in terapia intensiva e mancano almeno 3mila anestesisti</w:t>
      </w:r>
      <w:r w:rsidR="003B1548"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A inizio dicembre, oltre il 40% dei posti letto di terapia intensiva era occupato da pazienti </w:t>
      </w:r>
      <w:proofErr w:type="spellStart"/>
      <w:r w:rsidRPr="00B93961">
        <w:rPr>
          <w:rFonts w:ascii="Times New Roman" w:eastAsia="Arial Unicode MS" w:hAnsi="Times New Roman"/>
          <w:color w:val="0043C8"/>
          <w:kern w:val="2"/>
          <w:sz w:val="24"/>
          <w:szCs w:val="24"/>
          <w:lang w:eastAsia="zh-CN" w:bidi="hi-IN"/>
        </w:rPr>
        <w:t>Covid</w:t>
      </w:r>
      <w:proofErr w:type="spellEnd"/>
      <w:r w:rsidRPr="00B93961">
        <w:rPr>
          <w:rFonts w:ascii="Times New Roman" w:eastAsia="Arial Unicode MS" w:hAnsi="Times New Roman"/>
          <w:color w:val="0043C8"/>
          <w:kern w:val="2"/>
          <w:sz w:val="24"/>
          <w:szCs w:val="24"/>
          <w:lang w:eastAsia="zh-CN" w:bidi="hi-IN"/>
        </w:rPr>
        <w:t>, con punte regionali molto elevate (Lombardia 59%, Piemonte 57%). Non tutte le Regioni partivano dallo stesso livello di dotazione di posti letto quando è scoppiata la pandemia, segno di una grande eterogeneità tra regioni: il Piemonte ad esempio aveva 7,3 posti letto di terapia intensiva per 100.000 abitanti, la Liguria ne aveva 12,1; incredibilmente basso anche il dato della Provincia autonoma di Trento, con 5,9.</w:t>
      </w:r>
      <w:r w:rsidRPr="00B93961">
        <w:rPr>
          <w:rFonts w:ascii="Times New Roman" w:eastAsia="Arial Unicode MS" w:hAnsi="Times New Roman"/>
          <w:b/>
          <w:color w:val="0043C8"/>
          <w:kern w:val="2"/>
          <w:sz w:val="24"/>
          <w:szCs w:val="24"/>
          <w:lang w:eastAsia="zh-CN" w:bidi="hi-IN"/>
        </w:rPr>
        <w:t xml:space="preserve"> </w:t>
      </w:r>
      <w:hyperlink r:id="rId37"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hyperlink r:id="rId38" w:history="1">
        <w:r w:rsidRPr="00B93961">
          <w:rPr>
            <w:rStyle w:val="Collegamentoipertestuale"/>
            <w:rFonts w:ascii="Times New Roman" w:eastAsia="Arial Unicode MS" w:hAnsi="Times New Roman"/>
            <w:b/>
            <w:color w:val="0043C8"/>
            <w:kern w:val="2"/>
            <w:sz w:val="24"/>
            <w:szCs w:val="24"/>
            <w:lang w:eastAsia="zh-CN" w:bidi="hi-IN"/>
          </w:rPr>
          <w:t>Link allo studio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Mortalità più che raddoppiata negli ultimi due mesi. Superati i valori della prima ondata</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Il Report </w:t>
      </w:r>
      <w:proofErr w:type="spellStart"/>
      <w:r w:rsidRPr="00B93961">
        <w:rPr>
          <w:rFonts w:ascii="Times New Roman" w:eastAsia="Arial Unicode MS" w:hAnsi="Times New Roman"/>
          <w:b/>
          <w:color w:val="0043C8"/>
          <w:kern w:val="2"/>
          <w:sz w:val="24"/>
          <w:szCs w:val="24"/>
          <w:lang w:eastAsia="zh-CN" w:bidi="hi-IN"/>
        </w:rPr>
        <w:t>Altems</w:t>
      </w:r>
      <w:proofErr w:type="spellEnd"/>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La curva della mortalità non scende come ci sarebbe aspettati per via della continua crescita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età media dei contagiati e per la mancanza di modelli (e strumenti) omogenei di gestione dei malati </w:t>
      </w:r>
      <w:proofErr w:type="spellStart"/>
      <w:r w:rsidRPr="00B93961">
        <w:rPr>
          <w:rFonts w:ascii="Times New Roman" w:eastAsia="Arial Unicode MS" w:hAnsi="Times New Roman"/>
          <w:color w:val="0043C8"/>
          <w:kern w:val="2"/>
          <w:sz w:val="24"/>
          <w:szCs w:val="24"/>
          <w:lang w:eastAsia="zh-CN" w:bidi="hi-IN"/>
        </w:rPr>
        <w:t>Covid</w:t>
      </w:r>
      <w:proofErr w:type="spellEnd"/>
      <w:r w:rsidRPr="00B93961">
        <w:rPr>
          <w:rFonts w:ascii="Times New Roman" w:eastAsia="Arial Unicode MS" w:hAnsi="Times New Roman"/>
          <w:color w:val="0043C8"/>
          <w:kern w:val="2"/>
          <w:sz w:val="24"/>
          <w:szCs w:val="24"/>
          <w:lang w:eastAsia="zh-CN" w:bidi="hi-IN"/>
        </w:rPr>
        <w:t xml:space="preserve"> a domicilio, nonostante le linee di indirizzo del Ministero della Salute</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suppressAutoHyphens/>
        <w:rPr>
          <w:rFonts w:ascii="Times New Roman" w:eastAsia="Arial Unicode MS" w:hAnsi="Times New Roman"/>
          <w:b/>
          <w:color w:val="0043C8"/>
          <w:kern w:val="2"/>
          <w:sz w:val="24"/>
          <w:szCs w:val="24"/>
          <w:lang w:eastAsia="zh-CN" w:bidi="hi-IN"/>
        </w:rPr>
      </w:pPr>
      <w:hyperlink r:id="rId39" w:history="1">
        <w:r w:rsidR="00330CE4" w:rsidRPr="00B93961">
          <w:rPr>
            <w:rStyle w:val="Collegamentoipertestuale"/>
            <w:rFonts w:ascii="Times New Roman" w:eastAsia="Arial Unicode MS" w:hAnsi="Times New Roman"/>
            <w:b/>
            <w:color w:val="0043C8"/>
            <w:kern w:val="2"/>
            <w:sz w:val="24"/>
            <w:szCs w:val="24"/>
            <w:lang w:eastAsia="zh-CN" w:bidi="hi-IN"/>
          </w:rPr>
          <w:t>Leggi tutto</w:t>
        </w:r>
      </w:hyperlink>
      <w:r w:rsidR="00330CE4" w:rsidRPr="00B93961">
        <w:rPr>
          <w:rFonts w:ascii="Times New Roman" w:eastAsia="Arial Unicode MS" w:hAnsi="Times New Roman"/>
          <w:b/>
          <w:color w:val="0043C8"/>
          <w:kern w:val="2"/>
          <w:sz w:val="24"/>
          <w:szCs w:val="24"/>
          <w:lang w:eastAsia="zh-CN" w:bidi="hi-IN"/>
        </w:rPr>
        <w:t xml:space="preserve">. </w:t>
      </w:r>
      <w:hyperlink r:id="rId40" w:history="1">
        <w:r w:rsidR="00330CE4" w:rsidRPr="00B93961">
          <w:rPr>
            <w:rStyle w:val="Collegamentoipertestuale"/>
            <w:rFonts w:ascii="Times New Roman" w:eastAsia="Arial Unicode MS" w:hAnsi="Times New Roman"/>
            <w:b/>
            <w:color w:val="0043C8"/>
            <w:kern w:val="2"/>
            <w:sz w:val="24"/>
            <w:szCs w:val="24"/>
            <w:lang w:eastAsia="zh-CN" w:bidi="hi-IN"/>
          </w:rPr>
          <w:t>Link al report</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Monitoraggio </w:t>
      </w: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Indice </w:t>
      </w:r>
      <w:proofErr w:type="spellStart"/>
      <w:r w:rsidRPr="00B93961">
        <w:rPr>
          <w:rFonts w:ascii="Times New Roman" w:eastAsia="Arial Unicode MS" w:hAnsi="Times New Roman"/>
          <w:b/>
          <w:color w:val="0043C8"/>
          <w:kern w:val="2"/>
          <w:sz w:val="24"/>
          <w:szCs w:val="24"/>
          <w:lang w:eastAsia="zh-CN" w:bidi="hi-IN"/>
        </w:rPr>
        <w:t>Rt</w:t>
      </w:r>
      <w:proofErr w:type="spellEnd"/>
      <w:r w:rsidRPr="00B93961">
        <w:rPr>
          <w:rFonts w:ascii="Times New Roman" w:eastAsia="Arial Unicode MS" w:hAnsi="Times New Roman"/>
          <w:b/>
          <w:color w:val="0043C8"/>
          <w:kern w:val="2"/>
          <w:sz w:val="24"/>
          <w:szCs w:val="24"/>
          <w:lang w:eastAsia="zh-CN" w:bidi="hi-IN"/>
        </w:rPr>
        <w:t xml:space="preserve"> riprende a salire dopo 5 settimane con 5 Regioni sopra 1.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Limitare le interazioni durante le feste natalizie</w:t>
      </w:r>
      <w:r w:rsidR="003B1548"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ultimo report fissa il valore medio nazionale a 0,86 (la settimana scorsa era 0,82). Tre Regioni con indice di trasmissibilità compatibile con uno scenario di tipo 2 (Lazio, Lombardia e Veneto). </w:t>
      </w:r>
      <w:proofErr w:type="spellStart"/>
      <w:r w:rsidRPr="00B93961">
        <w:rPr>
          <w:rFonts w:ascii="Times New Roman" w:eastAsia="Arial Unicode MS" w:hAnsi="Times New Roman"/>
          <w:color w:val="0043C8"/>
          <w:kern w:val="2"/>
          <w:sz w:val="24"/>
          <w:szCs w:val="24"/>
          <w:lang w:eastAsia="zh-CN" w:bidi="hi-IN"/>
        </w:rPr>
        <w:t>Iss</w:t>
      </w:r>
      <w:proofErr w:type="spellEnd"/>
      <w:r w:rsidRPr="00B93961">
        <w:rPr>
          <w:rFonts w:ascii="Times New Roman" w:eastAsia="Arial Unicode MS" w:hAnsi="Times New Roman"/>
          <w:color w:val="0043C8"/>
          <w:kern w:val="2"/>
          <w:sz w:val="24"/>
          <w:szCs w:val="24"/>
          <w:lang w:eastAsia="zh-CN" w:bidi="hi-IN"/>
        </w:rPr>
        <w:t xml:space="preserve"> e Ministero: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La situazione non permette un allentamento delle misure adottate nelle ultime settimane e richiede addirittura un rafforzamento delle stesse in alcune aree del paese</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In ogni caso Toscana, Val d</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Aosta, </w:t>
      </w:r>
      <w:proofErr w:type="spellStart"/>
      <w:r w:rsidRPr="00B93961">
        <w:rPr>
          <w:rFonts w:ascii="Times New Roman" w:eastAsia="Arial Unicode MS" w:hAnsi="Times New Roman"/>
          <w:color w:val="0043C8"/>
          <w:kern w:val="2"/>
          <w:sz w:val="24"/>
          <w:szCs w:val="24"/>
          <w:lang w:eastAsia="zh-CN" w:bidi="hi-IN"/>
        </w:rPr>
        <w:t>Pa</w:t>
      </w:r>
      <w:proofErr w:type="spellEnd"/>
      <w:r w:rsidRPr="00B93961">
        <w:rPr>
          <w:rFonts w:ascii="Times New Roman" w:eastAsia="Arial Unicode MS" w:hAnsi="Times New Roman"/>
          <w:color w:val="0043C8"/>
          <w:kern w:val="2"/>
          <w:sz w:val="24"/>
          <w:szCs w:val="24"/>
          <w:lang w:eastAsia="zh-CN" w:bidi="hi-IN"/>
        </w:rPr>
        <w:t xml:space="preserve"> </w:t>
      </w:r>
      <w:r w:rsidR="000651E5">
        <w:rPr>
          <w:rFonts w:ascii="Times New Roman" w:eastAsia="Arial Unicode MS" w:hAnsi="Times New Roman"/>
          <w:color w:val="0043C8"/>
          <w:kern w:val="2"/>
          <w:sz w:val="24"/>
          <w:szCs w:val="24"/>
          <w:lang w:eastAsia="zh-CN" w:bidi="hi-IN"/>
        </w:rPr>
        <w:t xml:space="preserve">di </w:t>
      </w:r>
      <w:bookmarkStart w:id="0" w:name="_GoBack"/>
      <w:bookmarkEnd w:id="0"/>
      <w:r w:rsidRPr="00B93961">
        <w:rPr>
          <w:rFonts w:ascii="Times New Roman" w:eastAsia="Arial Unicode MS" w:hAnsi="Times New Roman"/>
          <w:color w:val="0043C8"/>
          <w:kern w:val="2"/>
          <w:sz w:val="24"/>
          <w:szCs w:val="24"/>
          <w:lang w:eastAsia="zh-CN" w:bidi="hi-IN"/>
        </w:rPr>
        <w:t>Bolzano e Campania passano da arancione a giallo, anche se il regime delle zone subirà un</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interruzione in tutta Italia in base alle nuove norme del decreto Natale.</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suppressAutoHyphens/>
        <w:rPr>
          <w:rFonts w:ascii="Times New Roman" w:eastAsia="Arial Unicode MS" w:hAnsi="Times New Roman"/>
          <w:b/>
          <w:color w:val="0043C8"/>
          <w:kern w:val="2"/>
          <w:sz w:val="24"/>
          <w:szCs w:val="24"/>
          <w:lang w:eastAsia="zh-CN" w:bidi="hi-IN"/>
        </w:rPr>
      </w:pPr>
      <w:hyperlink r:id="rId41" w:history="1">
        <w:r w:rsidR="00330CE4" w:rsidRPr="00B93961">
          <w:rPr>
            <w:rStyle w:val="Collegamentoipertestuale"/>
            <w:rFonts w:ascii="Times New Roman" w:eastAsia="Arial Unicode MS" w:hAnsi="Times New Roman"/>
            <w:b/>
            <w:color w:val="0043C8"/>
            <w:kern w:val="2"/>
            <w:sz w:val="24"/>
            <w:szCs w:val="24"/>
            <w:lang w:eastAsia="zh-CN" w:bidi="hi-IN"/>
          </w:rPr>
          <w:t>Leggi tutto</w:t>
        </w:r>
      </w:hyperlink>
      <w:r w:rsidR="00330CE4" w:rsidRPr="00B93961">
        <w:rPr>
          <w:rFonts w:ascii="Times New Roman" w:eastAsia="Arial Unicode MS" w:hAnsi="Times New Roman"/>
          <w:b/>
          <w:color w:val="0043C8"/>
          <w:kern w:val="2"/>
          <w:sz w:val="24"/>
          <w:szCs w:val="24"/>
          <w:lang w:eastAsia="zh-CN" w:bidi="hi-IN"/>
        </w:rPr>
        <w:t xml:space="preserve">. </w:t>
      </w:r>
      <w:hyperlink r:id="rId42" w:history="1">
        <w:r w:rsidR="00330CE4" w:rsidRPr="00B93961">
          <w:rPr>
            <w:rStyle w:val="Collegamentoipertestuale"/>
            <w:rFonts w:ascii="Times New Roman" w:eastAsia="Arial Unicode MS" w:hAnsi="Times New Roman"/>
            <w:b/>
            <w:color w:val="0043C8"/>
            <w:kern w:val="2"/>
            <w:sz w:val="24"/>
            <w:szCs w:val="24"/>
            <w:lang w:eastAsia="zh-CN" w:bidi="hi-IN"/>
          </w:rPr>
          <w:t>Link al report</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21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lastRenderedPageBreak/>
        <w:t>Covid</w:t>
      </w:r>
      <w:proofErr w:type="spellEnd"/>
      <w:r w:rsidRPr="00B93961">
        <w:rPr>
          <w:rFonts w:ascii="Times New Roman" w:eastAsia="Arial Unicode MS" w:hAnsi="Times New Roman"/>
          <w:b/>
          <w:color w:val="0043C8"/>
          <w:kern w:val="2"/>
          <w:sz w:val="24"/>
          <w:szCs w:val="24"/>
          <w:lang w:eastAsia="zh-CN" w:bidi="hi-IN"/>
        </w:rPr>
        <w:t>. La Commissione Ue spinge gli Stati ad usare i test rapidi</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Adottata una raccomandazione relativa a un quadro comune per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uso, la convalida e il riconoscimento reciproco dei test antigenici rapidi. Inoltre la Commissione ha firmato un contratto quadro con Abbott e Roche che consentirà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acquisto di oltre 20 milioni di test antigenici rapidi per un importo massimo di 100 milioni di euro</w:t>
      </w:r>
      <w:r w:rsidRPr="00B93961">
        <w:rPr>
          <w:rFonts w:ascii="Times New Roman" w:eastAsia="Arial Unicode MS" w:hAnsi="Times New Roman"/>
          <w:b/>
          <w:color w:val="0043C8"/>
          <w:kern w:val="2"/>
          <w:sz w:val="24"/>
          <w:szCs w:val="24"/>
          <w:lang w:eastAsia="zh-CN" w:bidi="hi-IN"/>
        </w:rPr>
        <w:t xml:space="preserve">. </w:t>
      </w:r>
      <w:hyperlink r:id="rId43"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Specializzazioni mediche. Consiglio di Stato accoglie ricorso del </w:t>
      </w:r>
      <w:proofErr w:type="spellStart"/>
      <w:r w:rsidRPr="00B93961">
        <w:rPr>
          <w:rFonts w:ascii="Times New Roman" w:eastAsia="Arial Unicode MS" w:hAnsi="Times New Roman"/>
          <w:b/>
          <w:color w:val="0043C8"/>
          <w:kern w:val="2"/>
          <w:sz w:val="24"/>
          <w:szCs w:val="24"/>
          <w:lang w:eastAsia="zh-CN" w:bidi="hi-IN"/>
        </w:rPr>
        <w:t>Mur</w:t>
      </w:r>
      <w:proofErr w:type="spellEnd"/>
      <w:r w:rsidRPr="00B93961">
        <w:rPr>
          <w:rFonts w:ascii="Times New Roman" w:eastAsia="Arial Unicode MS" w:hAnsi="Times New Roman"/>
          <w:b/>
          <w:color w:val="0043C8"/>
          <w:kern w:val="2"/>
          <w:sz w:val="24"/>
          <w:szCs w:val="24"/>
          <w:lang w:eastAsia="zh-CN" w:bidi="hi-IN"/>
        </w:rPr>
        <w:t xml:space="preserve"> e sblocca graduatorie del test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I giudici di Palazzo Spada hanno ribaltato la sentenza del Tar che aveva bloccato le graduatorie dopo la scelta del Ministero di assegnare un punto a tutti i candidati su un quesito che non era chiaro.</w:t>
      </w:r>
      <w:r w:rsidRPr="00B93961">
        <w:rPr>
          <w:rFonts w:ascii="Times New Roman" w:eastAsia="Arial Unicode MS" w:hAnsi="Times New Roman"/>
          <w:b/>
          <w:color w:val="0043C8"/>
          <w:kern w:val="2"/>
          <w:sz w:val="24"/>
          <w:szCs w:val="24"/>
          <w:lang w:eastAsia="zh-CN" w:bidi="hi-IN"/>
        </w:rPr>
        <w:t xml:space="preserve"> </w:t>
      </w:r>
      <w:hyperlink r:id="rId44"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proofErr w:type="spellStart"/>
      <w:r w:rsidRPr="00B93961">
        <w:rPr>
          <w:rFonts w:ascii="Times New Roman" w:eastAsia="Arial Unicode MS" w:hAnsi="Times New Roman"/>
          <w:b/>
          <w:color w:val="0043C8"/>
          <w:kern w:val="2"/>
          <w:sz w:val="24"/>
          <w:szCs w:val="24"/>
          <w:lang w:eastAsia="zh-CN" w:bidi="hi-IN"/>
        </w:rPr>
        <w:t>Ecdc</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Variante inglese ha una trasmissibilità aumentata stimata fino al 70%</w:t>
      </w:r>
      <w:r w:rsidR="003B1548"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Il Centro europeo per il controllo delle malattie ha dedicato un approfondimento alla nuova variante del virus che sta allarmando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Europa e non solo.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Non ci sono indicazioni a questo punto di una maggiore gravità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infezione associata alla nuova variante</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 </w:t>
      </w:r>
      <w:hyperlink r:id="rId45"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Istat. Nuovo record negativo per la natalità: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Nel 2019 quasi 20mila in meno rispetto all</w:t>
      </w:r>
      <w:r w:rsid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anno prima</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Lorenzo e Sofia i nomi preferiti</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Continuano a diminuire i nati: nel 2019 sono 420.084, quasi 20 mila in meno rispetto all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anno precedente e oltre 156 mila in meno nel confronto con il 2008. A diminuire sono soprattutto i nati da genitori entrambi italiani: 327.724 nel 2019, oltre 152 mila in meno rispetto al 2008. Il numero medio di figli per donna continua a scendere: 1,27 per il complesso delle donne residenti (1,29 nel 2018 e 1,46 nel 2010, anno di massimo relativo della fecondità).</w:t>
      </w:r>
      <w:r w:rsidRPr="00B93961">
        <w:rPr>
          <w:rFonts w:ascii="Times New Roman" w:eastAsia="Arial Unicode MS" w:hAnsi="Times New Roman"/>
          <w:b/>
          <w:color w:val="0043C8"/>
          <w:kern w:val="2"/>
          <w:sz w:val="24"/>
          <w:szCs w:val="24"/>
          <w:lang w:eastAsia="zh-CN" w:bidi="hi-IN"/>
        </w:rPr>
        <w:t xml:space="preserve"> </w:t>
      </w:r>
      <w:hyperlink r:id="rId46"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hyperlink r:id="rId47" w:history="1">
        <w:r w:rsidRPr="00B93961">
          <w:rPr>
            <w:rStyle w:val="Collegamentoipertestuale"/>
            <w:rFonts w:ascii="Times New Roman" w:eastAsia="Arial Unicode MS" w:hAnsi="Times New Roman"/>
            <w:b/>
            <w:color w:val="0043C8"/>
            <w:kern w:val="2"/>
            <w:sz w:val="24"/>
            <w:szCs w:val="24"/>
            <w:lang w:eastAsia="zh-CN" w:bidi="hi-IN"/>
          </w:rPr>
          <w:t>Link al rapporto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22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proofErr w:type="spellStart"/>
      <w:r w:rsidRPr="00B93961">
        <w:rPr>
          <w:rFonts w:ascii="Times New Roman" w:eastAsia="Arial Unicode MS" w:hAnsi="Times New Roman"/>
          <w:b/>
          <w:color w:val="0043C8"/>
          <w:kern w:val="2"/>
          <w:sz w:val="24"/>
          <w:szCs w:val="24"/>
          <w:lang w:eastAsia="zh-CN" w:bidi="hi-IN"/>
        </w:rPr>
        <w:t>Inail</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Superate le 100mila infezioni sul lavoro</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Seconda ondata peggio della prima. Nella sanità il 68,7% delle denunce e il 23,7% dei casi mortali. Gli infermieri i più colpiti</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La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seconda ondata</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 dei contagi ha avuto un impatto più significativo della prima anche in ambito lavorativo. La categoria professionale più colpita è quella dei tecnici della salute, con il 38,6% delle infezioni denunciate, circa l82% delle quali relative a infermieri, seguita dagli operatori socio-sanitari (18,6%), dai medici (9,5%), dagli operatori socio-assistenziali (7,6%) e dal personale non qualificato nei servizi sanitari, come ausiliari, portantini e barellieri (4,7%). I casi mortali tra i sanitari sono il 23,7%, al primo posto infermieri con il 9,3% dei morti e poi i medici con il 6,5%.</w:t>
      </w:r>
      <w:r w:rsidRPr="00B93961">
        <w:rPr>
          <w:rFonts w:ascii="Times New Roman" w:eastAsia="Arial Unicode MS" w:hAnsi="Times New Roman"/>
          <w:b/>
          <w:color w:val="0043C8"/>
          <w:kern w:val="2"/>
          <w:sz w:val="24"/>
          <w:szCs w:val="24"/>
          <w:lang w:eastAsia="zh-CN" w:bidi="hi-IN"/>
        </w:rPr>
        <w:t xml:space="preserve"> </w:t>
      </w:r>
      <w:hyperlink r:id="rId48"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hyperlink r:id="rId49" w:history="1">
        <w:r w:rsidRPr="00B93961">
          <w:rPr>
            <w:rStyle w:val="Collegamentoipertestuale"/>
            <w:rFonts w:ascii="Times New Roman" w:eastAsia="Arial Unicode MS" w:hAnsi="Times New Roman"/>
            <w:b/>
            <w:color w:val="0043C8"/>
            <w:kern w:val="2"/>
            <w:sz w:val="24"/>
            <w:szCs w:val="24"/>
            <w:lang w:eastAsia="zh-CN" w:bidi="hi-IN"/>
          </w:rPr>
          <w:t>Link al rapporto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Specializzazioni mediche. </w:t>
      </w:r>
      <w:proofErr w:type="spellStart"/>
      <w:r w:rsidRPr="00B93961">
        <w:rPr>
          <w:rFonts w:ascii="Times New Roman" w:eastAsia="Arial Unicode MS" w:hAnsi="Times New Roman"/>
          <w:b/>
          <w:color w:val="0043C8"/>
          <w:kern w:val="2"/>
          <w:sz w:val="24"/>
          <w:szCs w:val="24"/>
          <w:lang w:eastAsia="zh-CN" w:bidi="hi-IN"/>
        </w:rPr>
        <w:t>Mur</w:t>
      </w:r>
      <w:proofErr w:type="spellEnd"/>
      <w:r w:rsidRPr="00B93961">
        <w:rPr>
          <w:rFonts w:ascii="Times New Roman" w:eastAsia="Arial Unicode MS" w:hAnsi="Times New Roman"/>
          <w:b/>
          <w:color w:val="0043C8"/>
          <w:kern w:val="2"/>
          <w:sz w:val="24"/>
          <w:szCs w:val="24"/>
          <w:lang w:eastAsia="zh-CN" w:bidi="hi-IN"/>
        </w:rPr>
        <w:t xml:space="preserve"> pubblica le graduatorie e il nuovo cronoprogramma. L</w:t>
      </w:r>
      <w:r w:rsid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attività didattica partirà il 26 gennaio</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Dopo la sentenza del Consiglio di Stato che ha sbloccato l</w:t>
      </w:r>
      <w:r w:rsidR="00B93961">
        <w:rPr>
          <w:rFonts w:ascii="Times New Roman" w:eastAsia="Arial Unicode MS" w:hAnsi="Times New Roman"/>
          <w:color w:val="0043C8"/>
          <w:kern w:val="2"/>
          <w:sz w:val="24"/>
          <w:szCs w:val="24"/>
          <w:lang w:eastAsia="zh-CN" w:bidi="hi-IN"/>
        </w:rPr>
        <w:t>’</w:t>
      </w:r>
      <w:proofErr w:type="spellStart"/>
      <w:r w:rsidRPr="00B93961">
        <w:rPr>
          <w:rFonts w:ascii="Times New Roman" w:eastAsia="Arial Unicode MS" w:hAnsi="Times New Roman"/>
          <w:color w:val="0043C8"/>
          <w:kern w:val="2"/>
          <w:sz w:val="24"/>
          <w:szCs w:val="24"/>
          <w:lang w:eastAsia="zh-CN" w:bidi="hi-IN"/>
        </w:rPr>
        <w:t>empasse</w:t>
      </w:r>
      <w:proofErr w:type="spellEnd"/>
      <w:r w:rsidRPr="00B93961">
        <w:rPr>
          <w:rFonts w:ascii="Times New Roman" w:eastAsia="Arial Unicode MS" w:hAnsi="Times New Roman"/>
          <w:color w:val="0043C8"/>
          <w:kern w:val="2"/>
          <w:sz w:val="24"/>
          <w:szCs w:val="24"/>
          <w:lang w:eastAsia="zh-CN" w:bidi="hi-IN"/>
        </w:rPr>
        <w:t xml:space="preserve"> sul concorso nazionale il Ministero ha pubblicato le graduatorie e un decreto con il nuovo cronoprogramma</w:t>
      </w:r>
      <w:r w:rsidRPr="00B93961">
        <w:rPr>
          <w:rFonts w:ascii="Times New Roman" w:eastAsia="Arial Unicode MS" w:hAnsi="Times New Roman"/>
          <w:b/>
          <w:color w:val="0043C8"/>
          <w:kern w:val="2"/>
          <w:sz w:val="24"/>
          <w:szCs w:val="24"/>
          <w:lang w:eastAsia="zh-CN" w:bidi="hi-IN"/>
        </w:rPr>
        <w:t xml:space="preserve">. </w:t>
      </w:r>
    </w:p>
    <w:p w:rsidR="00330CE4" w:rsidRPr="00B93961" w:rsidRDefault="006D5C4F" w:rsidP="00330CE4">
      <w:pPr>
        <w:widowControl w:val="0"/>
        <w:suppressAutoHyphens/>
        <w:rPr>
          <w:rFonts w:ascii="Times New Roman" w:eastAsia="Arial Unicode MS" w:hAnsi="Times New Roman"/>
          <w:b/>
          <w:color w:val="0043C8"/>
          <w:kern w:val="2"/>
          <w:sz w:val="24"/>
          <w:szCs w:val="24"/>
          <w:lang w:eastAsia="zh-CN" w:bidi="hi-IN"/>
        </w:rPr>
      </w:pPr>
      <w:hyperlink r:id="rId50" w:history="1">
        <w:r w:rsidR="00330CE4" w:rsidRPr="00B93961">
          <w:rPr>
            <w:rStyle w:val="Collegamentoipertestuale"/>
            <w:rFonts w:ascii="Times New Roman" w:eastAsia="Arial Unicode MS" w:hAnsi="Times New Roman"/>
            <w:b/>
            <w:color w:val="0043C8"/>
            <w:kern w:val="2"/>
            <w:sz w:val="24"/>
            <w:szCs w:val="24"/>
            <w:lang w:eastAsia="zh-CN" w:bidi="hi-IN"/>
          </w:rPr>
          <w:t>Leggi tutto</w:t>
        </w:r>
      </w:hyperlink>
      <w:r w:rsidR="00330CE4" w:rsidRPr="00B93961">
        <w:rPr>
          <w:rFonts w:ascii="Times New Roman" w:eastAsia="Arial Unicode MS" w:hAnsi="Times New Roman"/>
          <w:b/>
          <w:color w:val="0043C8"/>
          <w:kern w:val="2"/>
          <w:sz w:val="24"/>
          <w:szCs w:val="24"/>
          <w:lang w:eastAsia="zh-CN" w:bidi="hi-IN"/>
        </w:rPr>
        <w:t xml:space="preserve">. </w:t>
      </w:r>
      <w:hyperlink r:id="rId51" w:history="1">
        <w:r w:rsidR="00330CE4" w:rsidRPr="00B93961">
          <w:rPr>
            <w:rStyle w:val="Collegamentoipertestuale"/>
            <w:rFonts w:ascii="Times New Roman" w:eastAsia="Arial Unicode MS" w:hAnsi="Times New Roman"/>
            <w:b/>
            <w:color w:val="0043C8"/>
            <w:kern w:val="2"/>
            <w:sz w:val="24"/>
            <w:szCs w:val="24"/>
            <w:lang w:eastAsia="zh-CN" w:bidi="hi-IN"/>
          </w:rPr>
          <w:t>Link al decreto</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Pronto soccorso falcidiati. Negli ultimi 5 anni stessi accessi ma chiuse il 10% delle strutture e 15% di ambulanze in meno</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È quanto emerge da un</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elaborazione effettuata da Quotidiano Sanità sugli annuari del </w:t>
      </w:r>
      <w:proofErr w:type="spellStart"/>
      <w:r w:rsidRPr="00B93961">
        <w:rPr>
          <w:rFonts w:ascii="Times New Roman" w:eastAsia="Arial Unicode MS" w:hAnsi="Times New Roman"/>
          <w:color w:val="0043C8"/>
          <w:kern w:val="2"/>
          <w:sz w:val="24"/>
          <w:szCs w:val="24"/>
          <w:lang w:eastAsia="zh-CN" w:bidi="hi-IN"/>
        </w:rPr>
        <w:t>Ssn</w:t>
      </w:r>
      <w:proofErr w:type="spellEnd"/>
      <w:r w:rsidRPr="00B93961">
        <w:rPr>
          <w:rFonts w:ascii="Times New Roman" w:eastAsia="Arial Unicode MS" w:hAnsi="Times New Roman"/>
          <w:color w:val="0043C8"/>
          <w:kern w:val="2"/>
          <w:sz w:val="24"/>
          <w:szCs w:val="24"/>
          <w:lang w:eastAsia="zh-CN" w:bidi="hi-IN"/>
        </w:rPr>
        <w:t xml:space="preserve"> del Ministero della Salute relativi agli anni 2013 e 2018. Dall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analisi emerge come siano cresciuti i posti di terapia intensiva anche se come il </w:t>
      </w:r>
      <w:proofErr w:type="spellStart"/>
      <w:r w:rsidRPr="00B93961">
        <w:rPr>
          <w:rFonts w:ascii="Times New Roman" w:eastAsia="Arial Unicode MS" w:hAnsi="Times New Roman"/>
          <w:color w:val="0043C8"/>
          <w:kern w:val="2"/>
          <w:sz w:val="24"/>
          <w:szCs w:val="24"/>
          <w:lang w:eastAsia="zh-CN" w:bidi="hi-IN"/>
        </w:rPr>
        <w:t>Covid</w:t>
      </w:r>
      <w:proofErr w:type="spellEnd"/>
      <w:r w:rsidRPr="00B93961">
        <w:rPr>
          <w:rFonts w:ascii="Times New Roman" w:eastAsia="Arial Unicode MS" w:hAnsi="Times New Roman"/>
          <w:color w:val="0043C8"/>
          <w:kern w:val="2"/>
          <w:sz w:val="24"/>
          <w:szCs w:val="24"/>
          <w:lang w:eastAsia="zh-CN" w:bidi="hi-IN"/>
        </w:rPr>
        <w:t xml:space="preserve"> ha dimostrato del tutto insufficienti a reggere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onda d</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urto di una pandemia.</w:t>
      </w:r>
      <w:r w:rsidRPr="00B93961">
        <w:rPr>
          <w:rFonts w:ascii="Times New Roman" w:eastAsia="Arial Unicode MS" w:hAnsi="Times New Roman"/>
          <w:b/>
          <w:color w:val="0043C8"/>
          <w:kern w:val="2"/>
          <w:sz w:val="24"/>
          <w:szCs w:val="24"/>
          <w:lang w:eastAsia="zh-CN" w:bidi="hi-IN"/>
        </w:rPr>
        <w:t xml:space="preserve"> </w:t>
      </w:r>
      <w:hyperlink r:id="rId52"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Dalla Newsletter del 23 dicembre 2020</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Manovra. La Camera approva la fiducia ma il voto finale slitta a dopo Natale. Il testo e tutte </w:t>
      </w:r>
      <w:r w:rsidRPr="00B93961">
        <w:rPr>
          <w:rFonts w:ascii="Times New Roman" w:eastAsia="Arial Unicode MS" w:hAnsi="Times New Roman"/>
          <w:b/>
          <w:color w:val="0043C8"/>
          <w:kern w:val="2"/>
          <w:sz w:val="24"/>
          <w:szCs w:val="24"/>
          <w:lang w:eastAsia="zh-CN" w:bidi="hi-IN"/>
        </w:rPr>
        <w:lastRenderedPageBreak/>
        <w:t xml:space="preserve">le misure previste per la sanità.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Il sì finale previsto domenica 27 dicembre. Solo a quel punto il testo blindato della manovra passerà al Senato per la ratifica definitiva. Per la sanità incremento di 1 miliardo del Fondo sanitario. Per il personale, aumentata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indennità per la dirigenza medica, veterinaria e sanitaria, e sono previste un</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indennità di specificità infermieristica ed un</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indennità per gli altri operatori sanitari. Si apre ai vaccini in farmacia e arrivano i nuovi tetti di spesa per la farmaceutica. E ancora, Fondo </w:t>
      </w:r>
      <w:proofErr w:type="spellStart"/>
      <w:r w:rsidRPr="00B93961">
        <w:rPr>
          <w:rFonts w:ascii="Times New Roman" w:eastAsia="Arial Unicode MS" w:hAnsi="Times New Roman"/>
          <w:color w:val="0043C8"/>
          <w:kern w:val="2"/>
          <w:sz w:val="24"/>
          <w:szCs w:val="24"/>
          <w:lang w:eastAsia="zh-CN" w:bidi="hi-IN"/>
        </w:rPr>
        <w:t>caregiver</w:t>
      </w:r>
      <w:proofErr w:type="spellEnd"/>
      <w:r w:rsidRPr="00B93961">
        <w:rPr>
          <w:rFonts w:ascii="Times New Roman" w:eastAsia="Arial Unicode MS" w:hAnsi="Times New Roman"/>
          <w:color w:val="0043C8"/>
          <w:kern w:val="2"/>
          <w:sz w:val="24"/>
          <w:szCs w:val="24"/>
          <w:lang w:eastAsia="zh-CN" w:bidi="hi-IN"/>
        </w:rPr>
        <w:t>, e istituzione di un Fondo per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Alzheimer e molto altro ancora</w:t>
      </w:r>
      <w:r w:rsidRPr="00B93961">
        <w:rPr>
          <w:rFonts w:ascii="Times New Roman" w:eastAsia="Arial Unicode MS" w:hAnsi="Times New Roman"/>
          <w:b/>
          <w:color w:val="0043C8"/>
          <w:kern w:val="2"/>
          <w:sz w:val="24"/>
          <w:szCs w:val="24"/>
          <w:lang w:eastAsia="zh-CN" w:bidi="hi-IN"/>
        </w:rPr>
        <w:t xml:space="preserve">. </w:t>
      </w:r>
      <w:hyperlink r:id="rId53"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hyperlink r:id="rId54" w:history="1">
        <w:r w:rsidRPr="00B93961">
          <w:rPr>
            <w:rStyle w:val="Collegamentoipertestuale"/>
            <w:rFonts w:ascii="Times New Roman" w:eastAsia="Arial Unicode MS" w:hAnsi="Times New Roman"/>
            <w:b/>
            <w:color w:val="0043C8"/>
            <w:kern w:val="2"/>
            <w:sz w:val="24"/>
            <w:szCs w:val="24"/>
            <w:lang w:eastAsia="zh-CN" w:bidi="hi-IN"/>
          </w:rPr>
          <w:t>Link al testo.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Programma nazionale esiti. </w:t>
      </w:r>
      <w:proofErr w:type="spellStart"/>
      <w:r w:rsidRPr="00B93961">
        <w:rPr>
          <w:rFonts w:ascii="Times New Roman" w:eastAsia="Arial Unicode MS" w:hAnsi="Times New Roman"/>
          <w:b/>
          <w:color w:val="0043C8"/>
          <w:kern w:val="2"/>
          <w:sz w:val="24"/>
          <w:szCs w:val="24"/>
          <w:lang w:eastAsia="zh-CN" w:bidi="hi-IN"/>
        </w:rPr>
        <w:t>Agenas</w:t>
      </w:r>
      <w:proofErr w:type="spellEnd"/>
      <w:r w:rsidRPr="00B93961">
        <w:rPr>
          <w:rFonts w:ascii="Times New Roman" w:eastAsia="Arial Unicode MS" w:hAnsi="Times New Roman"/>
          <w:b/>
          <w:color w:val="0043C8"/>
          <w:kern w:val="2"/>
          <w:sz w:val="24"/>
          <w:szCs w:val="24"/>
          <w:lang w:eastAsia="zh-CN" w:bidi="hi-IN"/>
        </w:rPr>
        <w:t xml:space="preserve"> ricostituisce il Comitato nazionale</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Il Comitato, coordinato dall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Agenzia, avrà la funzione di supporto tecnico-scientifico al Programma nazionale di valutazione degli esiti con particolare riferimento allo sviluppo delle linee programmatiche e alla validazione delle proposte di aggiornamento e implementazione del PNE.</w:t>
      </w:r>
      <w:r w:rsidRPr="00B93961">
        <w:rPr>
          <w:rFonts w:ascii="Times New Roman" w:eastAsia="Arial Unicode MS" w:hAnsi="Times New Roman"/>
          <w:b/>
          <w:color w:val="0043C8"/>
          <w:kern w:val="2"/>
          <w:sz w:val="24"/>
          <w:szCs w:val="24"/>
          <w:lang w:eastAsia="zh-CN" w:bidi="hi-IN"/>
        </w:rPr>
        <w:t xml:space="preserve"> </w:t>
      </w:r>
      <w:hyperlink r:id="rId55" w:history="1">
        <w:r w:rsidRPr="00B93961">
          <w:rPr>
            <w:rStyle w:val="Collegamentoipertestuale"/>
            <w:rFonts w:ascii="Times New Roman" w:eastAsia="Arial Unicode MS" w:hAnsi="Times New Roman"/>
            <w:b/>
            <w:color w:val="0043C8"/>
            <w:kern w:val="2"/>
            <w:sz w:val="24"/>
            <w:szCs w:val="24"/>
            <w:lang w:eastAsia="zh-CN" w:bidi="hi-IN"/>
          </w:rPr>
          <w:t>Leggi tutto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B1548"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w:t>
      </w:r>
      <w:r w:rsidR="00330CE4" w:rsidRPr="00B93961">
        <w:rPr>
          <w:rFonts w:ascii="Times New Roman" w:eastAsia="Arial Unicode MS" w:hAnsi="Times New Roman"/>
          <w:b/>
          <w:color w:val="0043C8"/>
          <w:kern w:val="2"/>
          <w:sz w:val="24"/>
          <w:szCs w:val="24"/>
          <w:lang w:eastAsia="zh-CN" w:bidi="hi-IN"/>
        </w:rPr>
        <w:t xml:space="preserve">Vaccini </w:t>
      </w:r>
      <w:proofErr w:type="spellStart"/>
      <w:r w:rsidR="00330CE4" w:rsidRPr="00B93961">
        <w:rPr>
          <w:rFonts w:ascii="Times New Roman" w:eastAsia="Arial Unicode MS" w:hAnsi="Times New Roman"/>
          <w:b/>
          <w:color w:val="0043C8"/>
          <w:kern w:val="2"/>
          <w:sz w:val="24"/>
          <w:szCs w:val="24"/>
          <w:lang w:eastAsia="zh-CN" w:bidi="hi-IN"/>
        </w:rPr>
        <w:t>Covid</w:t>
      </w:r>
      <w:proofErr w:type="spellEnd"/>
      <w:r w:rsidR="00330CE4" w:rsidRPr="00B93961">
        <w:rPr>
          <w:rFonts w:ascii="Times New Roman" w:eastAsia="Arial Unicode MS" w:hAnsi="Times New Roman"/>
          <w:b/>
          <w:color w:val="0043C8"/>
          <w:kern w:val="2"/>
          <w:sz w:val="24"/>
          <w:szCs w:val="24"/>
          <w:lang w:eastAsia="zh-CN" w:bidi="hi-IN"/>
        </w:rPr>
        <w:t xml:space="preserve"> sono sicuri. Si è fatto presto perché ci sono stati investimenti straordinari ma le sperimentazioni sono state ineccepibili</w:t>
      </w:r>
      <w:r w:rsidRPr="00B93961">
        <w:rPr>
          <w:rFonts w:ascii="Times New Roman" w:eastAsia="Arial Unicode MS" w:hAnsi="Times New Roman"/>
          <w:b/>
          <w:color w:val="0043C8"/>
          <w:kern w:val="2"/>
          <w:sz w:val="24"/>
          <w:szCs w:val="24"/>
          <w:lang w:eastAsia="zh-CN" w:bidi="hi-IN"/>
        </w:rPr>
        <w:t>”</w:t>
      </w:r>
      <w:r w:rsidR="00330CE4" w:rsidRPr="00B93961">
        <w:rPr>
          <w:rFonts w:ascii="Times New Roman" w:eastAsia="Arial Unicode MS" w:hAnsi="Times New Roman"/>
          <w:b/>
          <w:color w:val="0043C8"/>
          <w:kern w:val="2"/>
          <w:sz w:val="24"/>
          <w:szCs w:val="24"/>
          <w:lang w:eastAsia="zh-CN" w:bidi="hi-IN"/>
        </w:rPr>
        <w:t xml:space="preserve">. Intervista a </w:t>
      </w:r>
      <w:proofErr w:type="spellStart"/>
      <w:r w:rsidR="00330CE4" w:rsidRPr="00B93961">
        <w:rPr>
          <w:rFonts w:ascii="Times New Roman" w:eastAsia="Arial Unicode MS" w:hAnsi="Times New Roman"/>
          <w:b/>
          <w:color w:val="0043C8"/>
          <w:kern w:val="2"/>
          <w:sz w:val="24"/>
          <w:szCs w:val="24"/>
          <w:lang w:eastAsia="zh-CN" w:bidi="hi-IN"/>
        </w:rPr>
        <w:t>Bonanni</w:t>
      </w:r>
      <w:proofErr w:type="spellEnd"/>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Per la prima volta si sono sviluppati più candidati pre-clinici, situazione che in passato e per altri vaccini può richiedere anni.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Se non si hanno tanti fondi si sviluppa un candidato per volta, e si sperimenta uno dopo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altro: qui invece è avvenuto tutto in simultanea. Sono stati poi assoldati valutatori esperti, hanno lavorato giorno e notte</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 e compresso in 15 giorni un lavoro che normalmente dura 6-8 mesi, spiega il Direttore della Scuola di Specializzazione di Igiene e Malattie preventive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Università di Firenze e consulente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ECDC a Stoccolma.</w:t>
      </w:r>
      <w:r w:rsidRPr="00B93961">
        <w:rPr>
          <w:rFonts w:ascii="Times New Roman" w:eastAsia="Arial Unicode MS" w:hAnsi="Times New Roman"/>
          <w:b/>
          <w:color w:val="0043C8"/>
          <w:kern w:val="2"/>
          <w:sz w:val="24"/>
          <w:szCs w:val="24"/>
          <w:lang w:eastAsia="zh-CN" w:bidi="hi-IN"/>
        </w:rPr>
        <w:t xml:space="preserve"> </w:t>
      </w:r>
      <w:hyperlink r:id="rId56"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Diabete. </w:t>
      </w:r>
      <w:proofErr w:type="spellStart"/>
      <w:r w:rsidRPr="00B93961">
        <w:rPr>
          <w:rFonts w:ascii="Times New Roman" w:eastAsia="Arial Unicode MS" w:hAnsi="Times New Roman"/>
          <w:b/>
          <w:color w:val="0043C8"/>
          <w:kern w:val="2"/>
          <w:sz w:val="24"/>
          <w:szCs w:val="24"/>
          <w:lang w:eastAsia="zh-CN" w:bidi="hi-IN"/>
        </w:rPr>
        <w:t>Iss</w:t>
      </w:r>
      <w:proofErr w:type="spellEnd"/>
      <w:r w:rsidRPr="00B93961">
        <w:rPr>
          <w:rFonts w:ascii="Times New Roman" w:eastAsia="Arial Unicode MS" w:hAnsi="Times New Roman"/>
          <w:b/>
          <w:color w:val="0043C8"/>
          <w:kern w:val="2"/>
          <w:sz w:val="24"/>
          <w:szCs w:val="24"/>
          <w:lang w:eastAsia="zh-CN" w:bidi="hi-IN"/>
        </w:rPr>
        <w:t xml:space="preserve">: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Negli ultimi anni in riduzione i ricoveri in ospedale</w:t>
      </w:r>
      <w:r w:rsidR="003B1548"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Uno studio condotto dall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Istituto Superiore di Sanità ha valutato la frequenza dei ricoveri per diabete attraverso 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analisi delle Schede di Dimissione Ospedaliera (SDO) per il periodo 2010–2018. La percentuale delle ospedalizzazioni per diabete rispetto a quelle totali mostra una progressiva diminuzione passando dal 6,64% nel 2010 al 5,56% nel 2018 con un cambio significativo di pendenza dal 2011.</w:t>
      </w:r>
      <w:r w:rsidRPr="00B93961">
        <w:rPr>
          <w:rFonts w:ascii="Times New Roman" w:eastAsia="Arial Unicode MS" w:hAnsi="Times New Roman"/>
          <w:b/>
          <w:color w:val="0043C8"/>
          <w:kern w:val="2"/>
          <w:sz w:val="24"/>
          <w:szCs w:val="24"/>
          <w:lang w:eastAsia="zh-CN" w:bidi="hi-IN"/>
        </w:rPr>
        <w:t xml:space="preserve"> </w:t>
      </w:r>
      <w:hyperlink r:id="rId57"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roofErr w:type="spellStart"/>
      <w:r w:rsidRPr="00B93961">
        <w:rPr>
          <w:rFonts w:ascii="Times New Roman" w:eastAsia="Arial Unicode MS" w:hAnsi="Times New Roman"/>
          <w:b/>
          <w:color w:val="0043C8"/>
          <w:kern w:val="2"/>
          <w:sz w:val="24"/>
          <w:szCs w:val="24"/>
          <w:lang w:eastAsia="zh-CN" w:bidi="hi-IN"/>
        </w:rPr>
        <w:t>Covid</w:t>
      </w:r>
      <w:proofErr w:type="spellEnd"/>
      <w:r w:rsidRPr="00B93961">
        <w:rPr>
          <w:rFonts w:ascii="Times New Roman" w:eastAsia="Arial Unicode MS" w:hAnsi="Times New Roman"/>
          <w:b/>
          <w:color w:val="0043C8"/>
          <w:kern w:val="2"/>
          <w:sz w:val="24"/>
          <w:szCs w:val="24"/>
          <w:lang w:eastAsia="zh-CN" w:bidi="hi-IN"/>
        </w:rPr>
        <w:t xml:space="preserve">. </w:t>
      </w:r>
      <w:proofErr w:type="spellStart"/>
      <w:r w:rsidRPr="00B93961">
        <w:rPr>
          <w:rFonts w:ascii="Times New Roman" w:eastAsia="Arial Unicode MS" w:hAnsi="Times New Roman"/>
          <w:b/>
          <w:color w:val="0043C8"/>
          <w:kern w:val="2"/>
          <w:sz w:val="24"/>
          <w:szCs w:val="24"/>
          <w:lang w:eastAsia="zh-CN" w:bidi="hi-IN"/>
        </w:rPr>
        <w:t>Gimbe</w:t>
      </w:r>
      <w:proofErr w:type="spellEnd"/>
      <w:r w:rsidRPr="00B93961">
        <w:rPr>
          <w:rFonts w:ascii="Times New Roman" w:eastAsia="Arial Unicode MS" w:hAnsi="Times New Roman"/>
          <w:b/>
          <w:color w:val="0043C8"/>
          <w:kern w:val="2"/>
          <w:sz w:val="24"/>
          <w:szCs w:val="24"/>
          <w:lang w:eastAsia="zh-CN" w:bidi="hi-IN"/>
        </w:rPr>
        <w:t xml:space="preserve"> lancia allarme vaccini: </w:t>
      </w:r>
      <w:r w:rsidR="003B1548" w:rsidRPr="00B93961">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In Italia disponibilità certe entro marzo di soli 10 milioni di dosi e di 22,8 per giugno. Il piano va rivisto</w:t>
      </w:r>
      <w:r w:rsidR="003B1548" w:rsidRPr="00B93961">
        <w:rPr>
          <w:rFonts w:ascii="Times New Roman" w:eastAsia="Arial Unicode MS" w:hAnsi="Times New Roman"/>
          <w:b/>
          <w:color w:val="0043C8"/>
          <w:kern w:val="2"/>
          <w:sz w:val="24"/>
          <w:szCs w:val="24"/>
          <w:lang w:eastAsia="zh-CN" w:bidi="hi-IN"/>
        </w:rPr>
        <w:t>”</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color w:val="0043C8"/>
          <w:kern w:val="2"/>
          <w:sz w:val="24"/>
          <w:szCs w:val="24"/>
          <w:lang w:eastAsia="zh-CN" w:bidi="hi-IN"/>
        </w:rPr>
        <w:t xml:space="preserve">Attesa anche per le verifiche in corso sugli effetti della cosiddetta variante </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inglese</w:t>
      </w:r>
      <w:r w:rsidR="003B1548" w:rsidRP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 xml:space="preserve"> del virus e sulle sue ricadute sullo sviluppo dei vaccini. Tutti elementi che, secondo </w:t>
      </w:r>
      <w:proofErr w:type="spellStart"/>
      <w:r w:rsidRPr="00B93961">
        <w:rPr>
          <w:rFonts w:ascii="Times New Roman" w:eastAsia="Arial Unicode MS" w:hAnsi="Times New Roman"/>
          <w:color w:val="0043C8"/>
          <w:kern w:val="2"/>
          <w:sz w:val="24"/>
          <w:szCs w:val="24"/>
          <w:lang w:eastAsia="zh-CN" w:bidi="hi-IN"/>
        </w:rPr>
        <w:t>Gimbe</w:t>
      </w:r>
      <w:proofErr w:type="spellEnd"/>
      <w:r w:rsidRPr="00B93961">
        <w:rPr>
          <w:rFonts w:ascii="Times New Roman" w:eastAsia="Arial Unicode MS" w:hAnsi="Times New Roman"/>
          <w:color w:val="0043C8"/>
          <w:kern w:val="2"/>
          <w:sz w:val="24"/>
          <w:szCs w:val="24"/>
          <w:lang w:eastAsia="zh-CN" w:bidi="hi-IN"/>
        </w:rPr>
        <w:t>, richiedono una revisione dei piani pandemici attuali e anche il rafforzamento delle misure di contenimento dell</w:t>
      </w:r>
      <w:r w:rsidR="00B93961">
        <w:rPr>
          <w:rFonts w:ascii="Times New Roman" w:eastAsia="Arial Unicode MS" w:hAnsi="Times New Roman"/>
          <w:color w:val="0043C8"/>
          <w:kern w:val="2"/>
          <w:sz w:val="24"/>
          <w:szCs w:val="24"/>
          <w:lang w:eastAsia="zh-CN" w:bidi="hi-IN"/>
        </w:rPr>
        <w:t>’</w:t>
      </w:r>
      <w:r w:rsidRPr="00B93961">
        <w:rPr>
          <w:rFonts w:ascii="Times New Roman" w:eastAsia="Arial Unicode MS" w:hAnsi="Times New Roman"/>
          <w:color w:val="0043C8"/>
          <w:kern w:val="2"/>
          <w:sz w:val="24"/>
          <w:szCs w:val="24"/>
          <w:lang w:eastAsia="zh-CN" w:bidi="hi-IN"/>
        </w:rPr>
        <w:t>epidemia, incluso il tracciamento dei casi positivi alla nuova variante.</w:t>
      </w:r>
      <w:r w:rsidRPr="00B93961">
        <w:rPr>
          <w:rFonts w:ascii="Times New Roman" w:eastAsia="Arial Unicode MS" w:hAnsi="Times New Roman"/>
          <w:b/>
          <w:color w:val="0043C8"/>
          <w:kern w:val="2"/>
          <w:sz w:val="24"/>
          <w:szCs w:val="24"/>
          <w:lang w:eastAsia="zh-CN" w:bidi="hi-IN"/>
        </w:rPr>
        <w:t xml:space="preserve"> </w:t>
      </w:r>
      <w:hyperlink r:id="rId58" w:history="1">
        <w:r w:rsidRPr="00B93961">
          <w:rPr>
            <w:rStyle w:val="Collegamentoipertestuale"/>
            <w:rFonts w:ascii="Times New Roman" w:eastAsia="Arial Unicode MS" w:hAnsi="Times New Roman"/>
            <w:b/>
            <w:color w:val="0043C8"/>
            <w:kern w:val="2"/>
            <w:sz w:val="24"/>
            <w:szCs w:val="24"/>
            <w:lang w:eastAsia="zh-CN" w:bidi="hi-IN"/>
          </w:rPr>
          <w:t xml:space="preserve">Leggi </w:t>
        </w:r>
        <w:r w:rsidR="00B93961">
          <w:rPr>
            <w:rStyle w:val="Collegamentoipertestuale"/>
            <w:rFonts w:ascii="Times New Roman" w:eastAsia="Arial Unicode MS" w:hAnsi="Times New Roman"/>
            <w:b/>
            <w:color w:val="0043C8"/>
            <w:kern w:val="2"/>
            <w:sz w:val="24"/>
            <w:szCs w:val="24"/>
            <w:lang w:eastAsia="zh-CN" w:bidi="hi-IN"/>
          </w:rPr>
          <w:t>l’articolo</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Per suggerimenti, notizie, </w:t>
      </w:r>
      <w:proofErr w:type="spellStart"/>
      <w:r w:rsidRPr="00B93961">
        <w:rPr>
          <w:rFonts w:ascii="Times New Roman" w:eastAsia="Arial Unicode MS" w:hAnsi="Times New Roman"/>
          <w:b/>
          <w:color w:val="0043C8"/>
          <w:kern w:val="2"/>
          <w:sz w:val="24"/>
          <w:szCs w:val="24"/>
          <w:lang w:eastAsia="zh-CN" w:bidi="hi-IN"/>
        </w:rPr>
        <w:t>ecc</w:t>
      </w:r>
      <w:proofErr w:type="spellEnd"/>
      <w:r w:rsidRPr="00B93961">
        <w:rPr>
          <w:rFonts w:ascii="Times New Roman" w:eastAsia="Arial Unicode MS" w:hAnsi="Times New Roman"/>
          <w:b/>
          <w:color w:val="0043C8"/>
          <w:kern w:val="2"/>
          <w:sz w:val="24"/>
          <w:szCs w:val="24"/>
          <w:lang w:eastAsia="zh-CN" w:bidi="hi-IN"/>
        </w:rPr>
        <w:t xml:space="preserve">… scriveteci. Il nostro indirizzo è: </w:t>
      </w:r>
      <w:hyperlink r:id="rId59" w:history="1">
        <w:r w:rsidRPr="00B93961">
          <w:rPr>
            <w:rStyle w:val="Collegamentoipertestuale"/>
            <w:rFonts w:ascii="Times New Roman" w:eastAsia="Arial Unicode MS" w:hAnsi="Times New Roman"/>
            <w:b/>
            <w:color w:val="0043C8"/>
            <w:kern w:val="2"/>
            <w:sz w:val="24"/>
            <w:szCs w:val="24"/>
            <w:lang w:eastAsia="zh-CN" w:bidi="hi-IN"/>
          </w:rPr>
          <w:t>blocknotes@lomb.cgil.it/</w:t>
        </w:r>
      </w:hyperlink>
      <w:r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60"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61"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A415DB" w:rsidRPr="00B93961" w:rsidRDefault="006D5C4F">
      <w:pPr>
        <w:rPr>
          <w:color w:val="0043C8"/>
        </w:rPr>
      </w:pPr>
    </w:p>
    <w:sectPr w:rsidR="00A415DB" w:rsidRPr="00B93961">
      <w:footerReference w:type="default" r:id="rId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4F" w:rsidRDefault="006D5C4F" w:rsidP="00330CE4">
      <w:r>
        <w:separator/>
      </w:r>
    </w:p>
  </w:endnote>
  <w:endnote w:type="continuationSeparator" w:id="0">
    <w:p w:rsidR="006D5C4F" w:rsidRDefault="006D5C4F"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EndPr/>
    <w:sdtContent>
      <w:p w:rsidR="00330CE4" w:rsidRDefault="00330CE4">
        <w:pPr>
          <w:pStyle w:val="Pidipagina"/>
          <w:jc w:val="right"/>
        </w:pPr>
        <w:r>
          <w:fldChar w:fldCharType="begin"/>
        </w:r>
        <w:r>
          <w:instrText>PAGE   \* MERGEFORMAT</w:instrText>
        </w:r>
        <w:r>
          <w:fldChar w:fldCharType="separate"/>
        </w:r>
        <w:r w:rsidR="000651E5">
          <w:rPr>
            <w:noProof/>
          </w:rPr>
          <w:t>7</w:t>
        </w:r>
        <w:r>
          <w:fldChar w:fldCharType="end"/>
        </w:r>
      </w:p>
    </w:sdtContent>
  </w:sdt>
  <w:p w:rsidR="00330CE4" w:rsidRDefault="00330C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4F" w:rsidRDefault="006D5C4F" w:rsidP="00330CE4">
      <w:r>
        <w:separator/>
      </w:r>
    </w:p>
  </w:footnote>
  <w:footnote w:type="continuationSeparator" w:id="0">
    <w:p w:rsidR="006D5C4F" w:rsidRDefault="006D5C4F" w:rsidP="0033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651E5"/>
    <w:rsid w:val="000C3977"/>
    <w:rsid w:val="001A7612"/>
    <w:rsid w:val="002A5B1D"/>
    <w:rsid w:val="00330CE4"/>
    <w:rsid w:val="003B1548"/>
    <w:rsid w:val="003F5C83"/>
    <w:rsid w:val="00466749"/>
    <w:rsid w:val="006D5C4F"/>
    <w:rsid w:val="009101C7"/>
    <w:rsid w:val="0094691B"/>
    <w:rsid w:val="00B93961"/>
    <w:rsid w:val="00DD2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612"/>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612"/>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cronache/articolo.php?articolo_id=90854&amp;fr=n" TargetMode="External"/><Relationship Id="rId18" Type="http://schemas.openxmlformats.org/officeDocument/2006/relationships/hyperlink" Target="http://www.quotidianosanita.it/allegati/allegato5999229.pdf" TargetMode="External"/><Relationship Id="rId26" Type="http://schemas.openxmlformats.org/officeDocument/2006/relationships/hyperlink" Target="https://personalevaccini.invitalia.it/web/login.shtml" TargetMode="External"/><Relationship Id="rId39" Type="http://schemas.openxmlformats.org/officeDocument/2006/relationships/hyperlink" Target="http://www.quotidianosanita.it/studi-e-analisi/articolo.php?articolo_id=91037&amp;fr=n" TargetMode="External"/><Relationship Id="rId21" Type="http://schemas.openxmlformats.org/officeDocument/2006/relationships/hyperlink" Target="http://www.quotidianosanita.it/allegati/allegato2602365.pdf" TargetMode="External"/><Relationship Id="rId34" Type="http://schemas.openxmlformats.org/officeDocument/2006/relationships/hyperlink" Target="http://www.quotidianosanita.it/studi-e-analisi/articolo.php?articolo_id=90988&amp;fr=n" TargetMode="External"/><Relationship Id="rId42" Type="http://schemas.openxmlformats.org/officeDocument/2006/relationships/hyperlink" Target="http://www.quotidianosanita.it/allegati/allegato3389897.pdf" TargetMode="External"/><Relationship Id="rId47" Type="http://schemas.openxmlformats.org/officeDocument/2006/relationships/hyperlink" Target="http://www.quotidianosanita.it/allegati/allegato2239833.pdf" TargetMode="External"/><Relationship Id="rId50" Type="http://schemas.openxmlformats.org/officeDocument/2006/relationships/hyperlink" Target="http://www.quotidianosanita.it/governo-e-parlamento/articolo.php?articolo_id=91123&amp;fr=n" TargetMode="External"/><Relationship Id="rId55" Type="http://schemas.openxmlformats.org/officeDocument/2006/relationships/hyperlink" Target="http://www.quotidianosanita.it/governo-e-parlamento/articolo.php?articolo_id=91202&amp;fr=n" TargetMode="External"/><Relationship Id="rId63" Type="http://schemas.openxmlformats.org/officeDocument/2006/relationships/image" Target="media/image1.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ossanita.org/wp-content/uploads/2020/11/APPELLO-FONDI-UE-SOCIOSAN-TERRITORIO-def-14.pdf" TargetMode="External"/><Relationship Id="rId29" Type="http://schemas.openxmlformats.org/officeDocument/2006/relationships/hyperlink" Target="http://www.quotidianosanita.it/studi-e-analisi/articolo.php?articolo_id=90958&amp;fr=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otidianosanita.it/governo-e-parlamento/articolo.php?articolo_id=90849&amp;fr=n" TargetMode="External"/><Relationship Id="rId24" Type="http://schemas.openxmlformats.org/officeDocument/2006/relationships/hyperlink" Target="http://www.quotidianosanita.it/studi-e-analisi/articolo.php?articolo_id=90922&amp;fr=n" TargetMode="External"/><Relationship Id="rId32" Type="http://schemas.openxmlformats.org/officeDocument/2006/relationships/hyperlink" Target="http://www.quotidianosanita.it/scienza-e-farmaci/articolo.php?articolo_id=91007&amp;fr=n" TargetMode="External"/><Relationship Id="rId37" Type="http://schemas.openxmlformats.org/officeDocument/2006/relationships/hyperlink" Target="http://www.quotidianosanita.it/studi-e-analisi/articolo.php?articolo_id=91032&amp;fr=n" TargetMode="External"/><Relationship Id="rId40" Type="http://schemas.openxmlformats.org/officeDocument/2006/relationships/hyperlink" Target="http://www.quotidianosanita.it/allegati/allegato7909681.pdf" TargetMode="External"/><Relationship Id="rId45" Type="http://schemas.openxmlformats.org/officeDocument/2006/relationships/hyperlink" Target="http://www.quotidianosanita.it/scienza-e-farmaci/articolo.php?articolo_id=91108&amp;fr=n" TargetMode="External"/><Relationship Id="rId53" Type="http://schemas.openxmlformats.org/officeDocument/2006/relationships/hyperlink" Target="http://www.quotidianosanita.it/governo-e-parlamento/articolo.php?articolo_id=91210&amp;fr=n" TargetMode="External"/><Relationship Id="rId58" Type="http://schemas.openxmlformats.org/officeDocument/2006/relationships/hyperlink" Target="http://www.quotidianosanita.it/studi-e-analisi/articolo.php?articolo_id=91181&amp;fr=n"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quotidianosanita.it/governo-e-parlamento/articolo.php?articolo_id=90911&amp;fr=n" TargetMode="External"/><Relationship Id="rId23" Type="http://schemas.openxmlformats.org/officeDocument/2006/relationships/hyperlink" Target="http://www.quotidianosanita.it/allegati/allegato3125672.pdf" TargetMode="External"/><Relationship Id="rId28" Type="http://schemas.openxmlformats.org/officeDocument/2006/relationships/hyperlink" Target="http://www.quotidianosanita.it/studi-e-analisi/articolo.php?articolo_id=90955&amp;fr=n" TargetMode="External"/><Relationship Id="rId36" Type="http://schemas.openxmlformats.org/officeDocument/2006/relationships/hyperlink" Target="http://www.quotidianosanita.it/allegati/allegato6282982.pdf" TargetMode="External"/><Relationship Id="rId49" Type="http://schemas.openxmlformats.org/officeDocument/2006/relationships/hyperlink" Target="http://www.quotidianosanita.it/allegati/allegato1648489.pdf" TargetMode="External"/><Relationship Id="rId57" Type="http://schemas.openxmlformats.org/officeDocument/2006/relationships/hyperlink" Target="http://www.quotidianosanita.it/studi-e-analisi/articolo.php?articolo_id=91185&amp;fr=n" TargetMode="External"/><Relationship Id="rId61" Type="http://schemas.openxmlformats.org/officeDocument/2006/relationships/hyperlink" Target="http://old.cgil.lombardia.it/Root/AreeTematiche/WelfareeSanit%C3%A0/Blocknotessanit%C3%A0/tabid/89/Default.aspx" TargetMode="External"/><Relationship Id="rId10" Type="http://schemas.openxmlformats.org/officeDocument/2006/relationships/hyperlink" Target="http://www.quotidianosanita.it/allegati/allegato2707843.pdf" TargetMode="External"/><Relationship Id="rId19" Type="http://schemas.openxmlformats.org/officeDocument/2006/relationships/hyperlink" Target="http://www.quotidianosanita.it/studi-e-analisi/articolo.php?articolo_id=90927&amp;fr=n" TargetMode="External"/><Relationship Id="rId31" Type="http://schemas.openxmlformats.org/officeDocument/2006/relationships/hyperlink" Target="http://www.quotidianosanita.it/studi-e-analisi/articolo.php?articolo_id=90972&amp;fr=n" TargetMode="External"/><Relationship Id="rId44" Type="http://schemas.openxmlformats.org/officeDocument/2006/relationships/hyperlink" Target="http://www.quotidianosanita.it/lavoro-e-professioni/articolo.php?articolo_id=91097&amp;fr=n" TargetMode="External"/><Relationship Id="rId52" Type="http://schemas.openxmlformats.org/officeDocument/2006/relationships/hyperlink" Target="http://www.quotidianosanita.it/studi-e-analisi/articolo.php?articolo_id=91118&amp;fr=n" TargetMode="External"/><Relationship Id="rId60" Type="http://schemas.openxmlformats.org/officeDocument/2006/relationships/hyperlink" Target="https://www.cgil.lombardia.it/block-notes-sanita/" TargetMode="External"/><Relationship Id="rId65"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quotidianosanita.it/studi-e-analisi/articolo.php?articolo_id=90762&amp;fr=n" TargetMode="External"/><Relationship Id="rId14" Type="http://schemas.openxmlformats.org/officeDocument/2006/relationships/hyperlink" Target="http://www.quotidianosanita.it/studi-e-analisi/articolo.php?articolo_id=90861&amp;fr=n" TargetMode="External"/><Relationship Id="rId22" Type="http://schemas.openxmlformats.org/officeDocument/2006/relationships/hyperlink" Target="http://www.quotidianosanita.it/studi-e-analisi/articolo.php?articolo_id=90924&amp;fr=n" TargetMode="External"/><Relationship Id="rId27" Type="http://schemas.openxmlformats.org/officeDocument/2006/relationships/hyperlink" Target="http://www.quotidianosanita.it/scienza-e-farmaci/articolo.php?articolo_id=90960&amp;fr=n" TargetMode="External"/><Relationship Id="rId30" Type="http://schemas.openxmlformats.org/officeDocument/2006/relationships/hyperlink" Target="http://www.quotidianosanita.it/studi-e-analisi/articolo.php?articolo_id=90947&amp;fr=n" TargetMode="External"/><Relationship Id="rId35" Type="http://schemas.openxmlformats.org/officeDocument/2006/relationships/hyperlink" Target="http://www.quotidianosanita.it/studi-e-analisi/articolo.php?articolo_id=91042&amp;fr=n" TargetMode="External"/><Relationship Id="rId43" Type="http://schemas.openxmlformats.org/officeDocument/2006/relationships/hyperlink" Target="http://www.quotidianosanita.it/governo-e-parlamento/articolo.php?articolo_id=91103&amp;fr=n" TargetMode="External"/><Relationship Id="rId48" Type="http://schemas.openxmlformats.org/officeDocument/2006/relationships/hyperlink" Target="http://www.quotidianosanita.it/studi-e-analisi/articolo.php?articolo_id=91166&amp;fr=n" TargetMode="External"/><Relationship Id="rId56" Type="http://schemas.openxmlformats.org/officeDocument/2006/relationships/hyperlink" Target="http://www.quotidianosanita.it/scienza-e-farmaci/articolo.php?articolo_id=91220&amp;fr=n" TargetMode="External"/><Relationship Id="rId64" Type="http://schemas.openxmlformats.org/officeDocument/2006/relationships/hyperlink" Target="https://twitter.com/CGILLOMBARDIA" TargetMode="External"/><Relationship Id="rId8" Type="http://schemas.openxmlformats.org/officeDocument/2006/relationships/hyperlink" Target="http://www.quotidianosanita.it/studi-e-analisi/articolo.php?articolo_id=90753&amp;fr=n" TargetMode="External"/><Relationship Id="rId51" Type="http://schemas.openxmlformats.org/officeDocument/2006/relationships/hyperlink" Target="http://www.quotidianosanita.it/allegati/allegato9905328.pdf" TargetMode="External"/><Relationship Id="rId3" Type="http://schemas.microsoft.com/office/2007/relationships/stylesWithEffects" Target="stylesWithEffects.xml"/><Relationship Id="rId12" Type="http://schemas.openxmlformats.org/officeDocument/2006/relationships/hyperlink" Target="http://www.quotidianosanita.it/governo-e-parlamento/articolo.php?articolo_id=90851&amp;fr=n" TargetMode="External"/><Relationship Id="rId17" Type="http://schemas.openxmlformats.org/officeDocument/2006/relationships/hyperlink" Target="http://www.quotidianosanita.it/scienza-e-farmaci/articolo.php?articolo_id=90855&amp;fr=n" TargetMode="External"/><Relationship Id="rId25" Type="http://schemas.openxmlformats.org/officeDocument/2006/relationships/hyperlink" Target="http://www.quotidianosanita.it/governo-e-parlamento/articolo.php?articolo_id=90965&amp;fr=n" TargetMode="External"/><Relationship Id="rId33" Type="http://schemas.openxmlformats.org/officeDocument/2006/relationships/hyperlink" Target="http://www.quotidianosanita.it/allegati/allegato7725043.pdf" TargetMode="External"/><Relationship Id="rId38" Type="http://schemas.openxmlformats.org/officeDocument/2006/relationships/hyperlink" Target="http://www.anaao.it/content.php?cont=30432" TargetMode="External"/><Relationship Id="rId46" Type="http://schemas.openxmlformats.org/officeDocument/2006/relationships/hyperlink" Target="http://www.quotidianosanita.it/studi-e-analisi/articolo.php?articolo_id=91110&amp;fr=n" TargetMode="External"/><Relationship Id="rId59" Type="http://schemas.openxmlformats.org/officeDocument/2006/relationships/hyperlink" Target="mailto:blocknotes@lomb.cgil.it/" TargetMode="External"/><Relationship Id="rId67" Type="http://schemas.openxmlformats.org/officeDocument/2006/relationships/fontTable" Target="fontTable.xml"/><Relationship Id="rId20" Type="http://schemas.openxmlformats.org/officeDocument/2006/relationships/hyperlink" Target="http://www.quotidianosanita.it/governo-e-parlamento/articolo.php?articolo_id=90913&amp;fr=n" TargetMode="External"/><Relationship Id="rId41" Type="http://schemas.openxmlformats.org/officeDocument/2006/relationships/hyperlink" Target="http://www.quotidianosanita.it/studi-e-analisi/articolo.php?articolo_id=91047&amp;fr=n" TargetMode="External"/><Relationship Id="rId54" Type="http://schemas.openxmlformats.org/officeDocument/2006/relationships/hyperlink" Target="http://www.quotidianosanita.it/allegati/allegato9508170.pdf" TargetMode="External"/><Relationship Id="rId62"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4450</Words>
  <Characters>25369</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2021-01-02T21:42:00Z</dcterms:created>
  <dcterms:modified xsi:type="dcterms:W3CDTF">2021-01-02T21:42:00Z</dcterms:modified>
</cp:coreProperties>
</file>